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DC12" w14:textId="5469A020" w:rsidR="00FC2DDF" w:rsidRPr="00C438AF" w:rsidRDefault="00710A7A" w:rsidP="00710A7A">
      <w:pPr>
        <w:spacing w:before="240"/>
        <w:jc w:val="center"/>
        <w:rPr>
          <w:rFonts w:ascii="Arial" w:hAnsi="Arial" w:cs="Arial"/>
          <w:sz w:val="24"/>
          <w:szCs w:val="24"/>
        </w:rPr>
      </w:pPr>
      <w:r>
        <w:rPr>
          <w:rFonts w:ascii="Arial" w:hAnsi="Arial" w:cs="Arial"/>
          <w:sz w:val="24"/>
          <w:szCs w:val="24"/>
        </w:rPr>
        <w:softHyphen/>
      </w:r>
      <w:r>
        <w:rPr>
          <w:rFonts w:ascii="Arial" w:hAnsi="Arial" w:cs="Arial"/>
          <w:sz w:val="24"/>
          <w:szCs w:val="24"/>
        </w:rPr>
        <w:softHyphen/>
      </w:r>
      <w:r w:rsidR="0097103C" w:rsidRPr="003968CF">
        <w:rPr>
          <w:noProof/>
          <w:sz w:val="20"/>
          <w:lang w:eastAsia="en-AU"/>
        </w:rPr>
        <w:drawing>
          <wp:inline distT="0" distB="0" distL="0" distR="0" wp14:anchorId="39924454" wp14:editId="3B5429D4">
            <wp:extent cx="1628775" cy="1152525"/>
            <wp:effectExtent l="0" t="0" r="9525" b="9525"/>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152525"/>
                    </a:xfrm>
                    <a:prstGeom prst="rect">
                      <a:avLst/>
                    </a:prstGeom>
                    <a:noFill/>
                    <a:ln>
                      <a:noFill/>
                    </a:ln>
                  </pic:spPr>
                </pic:pic>
              </a:graphicData>
            </a:graphic>
          </wp:inline>
        </w:drawing>
      </w:r>
    </w:p>
    <w:p w14:paraId="16CA7FF3" w14:textId="77777777" w:rsidR="0014497D" w:rsidRPr="00C438AF" w:rsidRDefault="00AF768E" w:rsidP="00C250DD">
      <w:pPr>
        <w:spacing w:before="480"/>
        <w:jc w:val="center"/>
        <w:rPr>
          <w:rFonts w:ascii="Arial" w:hAnsi="Arial" w:cs="Arial"/>
          <w:b/>
          <w:sz w:val="36"/>
          <w:szCs w:val="24"/>
        </w:rPr>
      </w:pPr>
      <w:r w:rsidRPr="00C438AF">
        <w:rPr>
          <w:rFonts w:ascii="Arial" w:hAnsi="Arial" w:cs="Arial"/>
          <w:b/>
          <w:sz w:val="36"/>
          <w:szCs w:val="24"/>
        </w:rPr>
        <w:t>Decisions of I</w:t>
      </w:r>
      <w:r w:rsidR="0014497D" w:rsidRPr="00C438AF">
        <w:rPr>
          <w:rFonts w:ascii="Arial" w:hAnsi="Arial" w:cs="Arial"/>
          <w:b/>
          <w:sz w:val="36"/>
          <w:szCs w:val="24"/>
        </w:rPr>
        <w:t>nterest</w:t>
      </w:r>
    </w:p>
    <w:p w14:paraId="719B45D8" w14:textId="771A48B5" w:rsidR="00FC2DDF" w:rsidRPr="00C438AF" w:rsidRDefault="0065046B" w:rsidP="004538C0">
      <w:pPr>
        <w:spacing w:before="360"/>
        <w:jc w:val="center"/>
        <w:rPr>
          <w:rFonts w:ascii="Arial" w:hAnsi="Arial" w:cs="Arial"/>
          <w:sz w:val="32"/>
          <w:szCs w:val="24"/>
        </w:rPr>
      </w:pPr>
      <w:r>
        <w:rPr>
          <w:rFonts w:ascii="Arial" w:hAnsi="Arial" w:cs="Arial"/>
          <w:sz w:val="32"/>
          <w:szCs w:val="24"/>
        </w:rPr>
        <w:t>15</w:t>
      </w:r>
      <w:r w:rsidR="002471C3">
        <w:rPr>
          <w:rFonts w:ascii="Arial" w:hAnsi="Arial" w:cs="Arial"/>
          <w:sz w:val="32"/>
          <w:szCs w:val="24"/>
        </w:rPr>
        <w:t xml:space="preserve"> </w:t>
      </w:r>
      <w:r>
        <w:rPr>
          <w:rFonts w:ascii="Arial" w:hAnsi="Arial" w:cs="Arial"/>
          <w:sz w:val="32"/>
          <w:szCs w:val="24"/>
        </w:rPr>
        <w:t>October</w:t>
      </w:r>
      <w:r w:rsidR="002471C3">
        <w:rPr>
          <w:rFonts w:ascii="Arial" w:hAnsi="Arial" w:cs="Arial"/>
          <w:sz w:val="32"/>
          <w:szCs w:val="24"/>
        </w:rPr>
        <w:t xml:space="preserve"> 2024</w:t>
      </w:r>
      <w:r w:rsidR="0006489D">
        <w:rPr>
          <w:rFonts w:ascii="Arial" w:hAnsi="Arial" w:cs="Arial"/>
          <w:sz w:val="32"/>
          <w:szCs w:val="24"/>
        </w:rPr>
        <w:t xml:space="preserve"> – </w:t>
      </w:r>
      <w:r w:rsidR="00AF0A2C">
        <w:rPr>
          <w:rFonts w:ascii="Arial" w:hAnsi="Arial" w:cs="Arial"/>
          <w:sz w:val="32"/>
          <w:szCs w:val="24"/>
        </w:rPr>
        <w:t>30</w:t>
      </w:r>
      <w:r w:rsidR="003D1A37">
        <w:rPr>
          <w:rFonts w:ascii="Arial" w:hAnsi="Arial" w:cs="Arial"/>
          <w:sz w:val="32"/>
          <w:szCs w:val="24"/>
        </w:rPr>
        <w:t xml:space="preserve"> </w:t>
      </w:r>
      <w:r w:rsidR="005D1ACB">
        <w:rPr>
          <w:rFonts w:ascii="Arial" w:hAnsi="Arial" w:cs="Arial"/>
          <w:sz w:val="32"/>
          <w:szCs w:val="24"/>
        </w:rPr>
        <w:t>October</w:t>
      </w:r>
      <w:r w:rsidR="0006489D">
        <w:rPr>
          <w:rFonts w:ascii="Arial" w:hAnsi="Arial" w:cs="Arial"/>
          <w:sz w:val="32"/>
          <w:szCs w:val="24"/>
        </w:rPr>
        <w:t xml:space="preserve"> 2024</w:t>
      </w:r>
    </w:p>
    <w:p w14:paraId="6CD374FD" w14:textId="77777777" w:rsidR="0081044C" w:rsidRPr="00C438AF" w:rsidRDefault="0081044C" w:rsidP="00382F83">
      <w:pPr>
        <w:jc w:val="center"/>
        <w:rPr>
          <w:rFonts w:ascii="Arial" w:hAnsi="Arial" w:cs="Arial"/>
          <w:sz w:val="24"/>
          <w:szCs w:val="24"/>
        </w:rPr>
      </w:pPr>
    </w:p>
    <w:p w14:paraId="073C0221" w14:textId="77777777" w:rsidR="00382F83" w:rsidRPr="00C438AF" w:rsidRDefault="00382F83" w:rsidP="00382F83">
      <w:pPr>
        <w:jc w:val="center"/>
        <w:rPr>
          <w:rFonts w:ascii="Arial" w:hAnsi="Arial" w:cs="Arial"/>
          <w:noProof/>
          <w:sz w:val="24"/>
          <w:szCs w:val="24"/>
          <w:lang w:eastAsia="en-AU"/>
        </w:rPr>
      </w:pPr>
      <w:r w:rsidRPr="00C438AF">
        <w:rPr>
          <w:rFonts w:ascii="Arial" w:hAnsi="Arial" w:cs="Arial"/>
          <w:sz w:val="24"/>
          <w:szCs w:val="24"/>
        </w:rPr>
        <w:t>Summaries of recent decisions of the New South Wales Court of Appeal, other Australian intermediate appellate</w:t>
      </w:r>
      <w:r w:rsidR="005C6A33" w:rsidRPr="00C438AF">
        <w:rPr>
          <w:rFonts w:ascii="Arial" w:hAnsi="Arial" w:cs="Arial"/>
          <w:sz w:val="24"/>
          <w:szCs w:val="24"/>
        </w:rPr>
        <w:t xml:space="preserve"> courts</w:t>
      </w:r>
      <w:r w:rsidRPr="00C438AF">
        <w:rPr>
          <w:rFonts w:ascii="Arial" w:hAnsi="Arial" w:cs="Arial"/>
          <w:sz w:val="24"/>
          <w:szCs w:val="24"/>
        </w:rPr>
        <w:t>, Asia Pacific appellate courts and other international</w:t>
      </w:r>
      <w:r w:rsidR="0048473D" w:rsidRPr="00C438AF">
        <w:rPr>
          <w:rFonts w:ascii="Arial" w:hAnsi="Arial" w:cs="Arial"/>
          <w:sz w:val="24"/>
          <w:szCs w:val="24"/>
        </w:rPr>
        <w:t xml:space="preserve"> appellate courts, with the aim of collecting and promoting awareness and accessibility of particularly significant recent decisions.</w:t>
      </w:r>
    </w:p>
    <w:p w14:paraId="242A54FA" w14:textId="77777777" w:rsidR="0081044C" w:rsidRDefault="0081044C" w:rsidP="00591340">
      <w:pPr>
        <w:rPr>
          <w:rFonts w:ascii="Arial" w:hAnsi="Arial" w:cs="Arial"/>
          <w:sz w:val="24"/>
          <w:szCs w:val="24"/>
        </w:rPr>
      </w:pPr>
    </w:p>
    <w:sdt>
      <w:sdtPr>
        <w:rPr>
          <w:rFonts w:ascii="Calibri" w:eastAsia="Calibri" w:hAnsi="Calibri" w:cs="Times New Roman"/>
          <w:bCs w:val="0"/>
          <w:color w:val="auto"/>
          <w:sz w:val="22"/>
          <w:szCs w:val="22"/>
          <w:lang w:val="en-AU" w:eastAsia="en-US"/>
        </w:rPr>
        <w:id w:val="1566376202"/>
        <w:docPartObj>
          <w:docPartGallery w:val="Table of Contents"/>
          <w:docPartUnique/>
        </w:docPartObj>
      </w:sdtPr>
      <w:sdtEndPr>
        <w:rPr>
          <w:b/>
          <w:noProof/>
        </w:rPr>
      </w:sdtEndPr>
      <w:sdtContent>
        <w:p w14:paraId="62E2CC1A" w14:textId="20FEC7DC" w:rsidR="00591340" w:rsidRDefault="00591340">
          <w:pPr>
            <w:pStyle w:val="TOCHeading"/>
          </w:pPr>
          <w:r>
            <w:t>Contents</w:t>
          </w:r>
        </w:p>
        <w:p w14:paraId="2CAB3EB6" w14:textId="2A16EF2B" w:rsidR="00D21202" w:rsidRDefault="00591340">
          <w:pPr>
            <w:pStyle w:val="TOC1"/>
            <w:rPr>
              <w:rFonts w:asciiTheme="minorHAnsi" w:eastAsiaTheme="minorEastAsia" w:hAnsiTheme="minorHAnsi" w:cstheme="minorBidi"/>
              <w:kern w:val="2"/>
              <w:sz w:val="22"/>
              <w:szCs w:val="22"/>
              <w:lang w:eastAsia="en-AU"/>
              <w14:ligatures w14:val="standardContextual"/>
            </w:rPr>
          </w:pPr>
          <w:r>
            <w:fldChar w:fldCharType="begin"/>
          </w:r>
          <w:r>
            <w:instrText xml:space="preserve"> TOC \o "1-3" \h \z \u </w:instrText>
          </w:r>
          <w:r>
            <w:fldChar w:fldCharType="separate"/>
          </w:r>
          <w:hyperlink w:anchor="_Toc177634120" w:history="1">
            <w:r w:rsidR="00D21202" w:rsidRPr="0099619C">
              <w:rPr>
                <w:rStyle w:val="Hyperlink"/>
              </w:rPr>
              <w:t>New South Wales Court of Appeal Decisions of Interest</w:t>
            </w:r>
            <w:r w:rsidR="00D21202">
              <w:rPr>
                <w:webHidden/>
              </w:rPr>
              <w:tab/>
            </w:r>
            <w:r w:rsidR="00D21202">
              <w:rPr>
                <w:webHidden/>
              </w:rPr>
              <w:fldChar w:fldCharType="begin"/>
            </w:r>
            <w:r w:rsidR="00D21202">
              <w:rPr>
                <w:webHidden/>
              </w:rPr>
              <w:instrText xml:space="preserve"> PAGEREF _Toc177634120 \h </w:instrText>
            </w:r>
            <w:r w:rsidR="00D21202">
              <w:rPr>
                <w:webHidden/>
              </w:rPr>
            </w:r>
            <w:r w:rsidR="00D21202">
              <w:rPr>
                <w:webHidden/>
              </w:rPr>
              <w:fldChar w:fldCharType="separate"/>
            </w:r>
            <w:r w:rsidR="00380FEE">
              <w:rPr>
                <w:webHidden/>
              </w:rPr>
              <w:t>2</w:t>
            </w:r>
            <w:r w:rsidR="00D21202">
              <w:rPr>
                <w:webHidden/>
              </w:rPr>
              <w:fldChar w:fldCharType="end"/>
            </w:r>
          </w:hyperlink>
        </w:p>
        <w:p w14:paraId="40919386" w14:textId="26893540" w:rsidR="00D21202" w:rsidRDefault="00380FEE">
          <w:pPr>
            <w:pStyle w:val="TOC1"/>
            <w:rPr>
              <w:rFonts w:asciiTheme="minorHAnsi" w:eastAsiaTheme="minorEastAsia" w:hAnsiTheme="minorHAnsi" w:cstheme="minorBidi"/>
              <w:kern w:val="2"/>
              <w:sz w:val="22"/>
              <w:szCs w:val="22"/>
              <w:lang w:eastAsia="en-AU"/>
              <w14:ligatures w14:val="standardContextual"/>
            </w:rPr>
          </w:pPr>
          <w:hyperlink w:anchor="_Toc177634121" w:history="1">
            <w:r w:rsidR="00D21202" w:rsidRPr="0099619C">
              <w:rPr>
                <w:rStyle w:val="Hyperlink"/>
              </w:rPr>
              <w:t>Australian Intermediate Appellate Decision of Interest</w:t>
            </w:r>
            <w:r w:rsidR="00D21202">
              <w:rPr>
                <w:webHidden/>
              </w:rPr>
              <w:tab/>
            </w:r>
            <w:r w:rsidR="00D21202">
              <w:rPr>
                <w:webHidden/>
              </w:rPr>
              <w:fldChar w:fldCharType="begin"/>
            </w:r>
            <w:r w:rsidR="00D21202">
              <w:rPr>
                <w:webHidden/>
              </w:rPr>
              <w:instrText xml:space="preserve"> PAGEREF _Toc177634121 \h </w:instrText>
            </w:r>
            <w:r w:rsidR="00D21202">
              <w:rPr>
                <w:webHidden/>
              </w:rPr>
            </w:r>
            <w:r w:rsidR="00D21202">
              <w:rPr>
                <w:webHidden/>
              </w:rPr>
              <w:fldChar w:fldCharType="separate"/>
            </w:r>
            <w:r>
              <w:rPr>
                <w:webHidden/>
              </w:rPr>
              <w:t>5</w:t>
            </w:r>
            <w:r w:rsidR="00D21202">
              <w:rPr>
                <w:webHidden/>
              </w:rPr>
              <w:fldChar w:fldCharType="end"/>
            </w:r>
          </w:hyperlink>
        </w:p>
        <w:p w14:paraId="2BD5597E" w14:textId="5FD60E28" w:rsidR="00D21202" w:rsidRDefault="00380FEE">
          <w:pPr>
            <w:pStyle w:val="TOC1"/>
            <w:rPr>
              <w:rFonts w:asciiTheme="minorHAnsi" w:eastAsiaTheme="minorEastAsia" w:hAnsiTheme="minorHAnsi" w:cstheme="minorBidi"/>
              <w:kern w:val="2"/>
              <w:sz w:val="22"/>
              <w:szCs w:val="22"/>
              <w:lang w:eastAsia="en-AU"/>
              <w14:ligatures w14:val="standardContextual"/>
            </w:rPr>
          </w:pPr>
          <w:hyperlink w:anchor="_Toc177634122" w:history="1">
            <w:r w:rsidR="00D21202" w:rsidRPr="0099619C">
              <w:rPr>
                <w:rStyle w:val="Hyperlink"/>
              </w:rPr>
              <w:t>Asia Pacific Decision of Interest</w:t>
            </w:r>
            <w:r w:rsidR="00D21202">
              <w:rPr>
                <w:webHidden/>
              </w:rPr>
              <w:tab/>
            </w:r>
            <w:r w:rsidR="00D21202">
              <w:rPr>
                <w:webHidden/>
              </w:rPr>
              <w:fldChar w:fldCharType="begin"/>
            </w:r>
            <w:r w:rsidR="00D21202">
              <w:rPr>
                <w:webHidden/>
              </w:rPr>
              <w:instrText xml:space="preserve"> PAGEREF _Toc177634122 \h </w:instrText>
            </w:r>
            <w:r w:rsidR="00D21202">
              <w:rPr>
                <w:webHidden/>
              </w:rPr>
            </w:r>
            <w:r w:rsidR="00D21202">
              <w:rPr>
                <w:webHidden/>
              </w:rPr>
              <w:fldChar w:fldCharType="separate"/>
            </w:r>
            <w:r>
              <w:rPr>
                <w:webHidden/>
              </w:rPr>
              <w:t>5</w:t>
            </w:r>
            <w:r w:rsidR="00D21202">
              <w:rPr>
                <w:webHidden/>
              </w:rPr>
              <w:fldChar w:fldCharType="end"/>
            </w:r>
          </w:hyperlink>
        </w:p>
        <w:p w14:paraId="32D6FA23" w14:textId="76FA3DB7" w:rsidR="00D21202" w:rsidRDefault="00380FEE">
          <w:pPr>
            <w:pStyle w:val="TOC1"/>
            <w:rPr>
              <w:rFonts w:asciiTheme="minorHAnsi" w:eastAsiaTheme="minorEastAsia" w:hAnsiTheme="minorHAnsi" w:cstheme="minorBidi"/>
              <w:kern w:val="2"/>
              <w:sz w:val="22"/>
              <w:szCs w:val="22"/>
              <w:lang w:eastAsia="en-AU"/>
              <w14:ligatures w14:val="standardContextual"/>
            </w:rPr>
          </w:pPr>
          <w:hyperlink w:anchor="_Toc177634123" w:history="1">
            <w:r w:rsidR="00D21202" w:rsidRPr="0099619C">
              <w:rPr>
                <w:rStyle w:val="Hyperlink"/>
              </w:rPr>
              <w:t>International Decision of Interest</w:t>
            </w:r>
            <w:r w:rsidR="00D21202">
              <w:rPr>
                <w:webHidden/>
              </w:rPr>
              <w:tab/>
            </w:r>
            <w:r w:rsidR="00D21202">
              <w:rPr>
                <w:webHidden/>
              </w:rPr>
              <w:fldChar w:fldCharType="begin"/>
            </w:r>
            <w:r w:rsidR="00D21202">
              <w:rPr>
                <w:webHidden/>
              </w:rPr>
              <w:instrText xml:space="preserve"> PAGEREF _Toc177634123 \h </w:instrText>
            </w:r>
            <w:r w:rsidR="00D21202">
              <w:rPr>
                <w:webHidden/>
              </w:rPr>
            </w:r>
            <w:r w:rsidR="00D21202">
              <w:rPr>
                <w:webHidden/>
              </w:rPr>
              <w:fldChar w:fldCharType="separate"/>
            </w:r>
            <w:r>
              <w:rPr>
                <w:webHidden/>
              </w:rPr>
              <w:t>7</w:t>
            </w:r>
            <w:r w:rsidR="00D21202">
              <w:rPr>
                <w:webHidden/>
              </w:rPr>
              <w:fldChar w:fldCharType="end"/>
            </w:r>
          </w:hyperlink>
        </w:p>
        <w:p w14:paraId="31BCE6AD" w14:textId="7C46CF80" w:rsidR="00591340" w:rsidRDefault="00591340">
          <w:r>
            <w:rPr>
              <w:b/>
              <w:bCs/>
              <w:noProof/>
            </w:rPr>
            <w:fldChar w:fldCharType="end"/>
          </w:r>
        </w:p>
      </w:sdtContent>
    </w:sdt>
    <w:p w14:paraId="6F4CA50A" w14:textId="77777777" w:rsidR="00591340" w:rsidRPr="00C438AF" w:rsidRDefault="00591340" w:rsidP="00591340">
      <w:pPr>
        <w:rPr>
          <w:rFonts w:ascii="Arial" w:hAnsi="Arial" w:cs="Arial"/>
          <w:sz w:val="24"/>
          <w:szCs w:val="24"/>
        </w:rPr>
      </w:pPr>
    </w:p>
    <w:p w14:paraId="3ADBA811" w14:textId="20940AD5" w:rsidR="00FC5663" w:rsidRDefault="00FC5663" w:rsidP="00FC5663">
      <w:pPr>
        <w:rPr>
          <w:rFonts w:ascii="Arial" w:hAnsi="Arial" w:cs="Arial"/>
          <w:b/>
          <w:bCs/>
          <w:noProof/>
          <w:sz w:val="24"/>
          <w:szCs w:val="24"/>
        </w:rPr>
      </w:pPr>
      <w:bookmarkStart w:id="0" w:name="_Toc171279213"/>
    </w:p>
    <w:p w14:paraId="70B5F33A" w14:textId="77777777" w:rsidR="00FC5663" w:rsidRPr="0012523A" w:rsidRDefault="00FC5663">
      <w:pPr>
        <w:spacing w:after="0" w:line="240" w:lineRule="auto"/>
        <w:rPr>
          <w:rFonts w:ascii="Arial" w:hAnsi="Arial" w:cs="Arial"/>
          <w:b/>
          <w:bCs/>
          <w:noProof/>
          <w:sz w:val="24"/>
          <w:szCs w:val="24"/>
          <w:vertAlign w:val="subscript"/>
        </w:rPr>
      </w:pPr>
      <w:r>
        <w:rPr>
          <w:rFonts w:ascii="Arial" w:hAnsi="Arial" w:cs="Arial"/>
          <w:b/>
          <w:bCs/>
          <w:noProof/>
          <w:sz w:val="24"/>
          <w:szCs w:val="24"/>
        </w:rPr>
        <w:br w:type="page"/>
      </w:r>
    </w:p>
    <w:p w14:paraId="22CD2A03" w14:textId="17CB6387" w:rsidR="00EB025F" w:rsidRPr="00FC5663" w:rsidRDefault="00BB50B9" w:rsidP="0094781E">
      <w:pPr>
        <w:pStyle w:val="Heading1"/>
        <w:rPr>
          <w:b/>
          <w:bCs/>
          <w:noProof/>
          <w:sz w:val="24"/>
          <w:szCs w:val="24"/>
        </w:rPr>
      </w:pPr>
      <w:bookmarkStart w:id="1" w:name="_Toc177634120"/>
      <w:r w:rsidRPr="00C438AF">
        <w:lastRenderedPageBreak/>
        <w:t>N</w:t>
      </w:r>
      <w:r w:rsidR="009D5078" w:rsidRPr="00C438AF">
        <w:t>ew South Wales Court of Appeal D</w:t>
      </w:r>
      <w:r w:rsidR="00FC2DDF" w:rsidRPr="00C438AF">
        <w:t>ecisions</w:t>
      </w:r>
      <w:r w:rsidRPr="00C438AF">
        <w:t xml:space="preserve"> of </w:t>
      </w:r>
      <w:r w:rsidR="009D5078" w:rsidRPr="00C438AF">
        <w:t>I</w:t>
      </w:r>
      <w:r w:rsidR="00FC2DDF" w:rsidRPr="00C438AF">
        <w:t>nterest</w:t>
      </w:r>
      <w:bookmarkEnd w:id="0"/>
      <w:bookmarkEnd w:id="1"/>
    </w:p>
    <w:p w14:paraId="6FF9B44A" w14:textId="6331F126" w:rsidR="00785E4B" w:rsidRPr="00571067" w:rsidRDefault="0065046B" w:rsidP="00785E4B">
      <w:pPr>
        <w:spacing w:after="160"/>
        <w:jc w:val="both"/>
        <w:rPr>
          <w:rStyle w:val="Strong"/>
          <w:rFonts w:ascii="Arial" w:hAnsi="Arial" w:cs="Arial"/>
          <w:b w:val="0"/>
          <w:sz w:val="24"/>
          <w:szCs w:val="24"/>
          <w:vertAlign w:val="subscript"/>
        </w:rPr>
      </w:pPr>
      <w:r>
        <w:rPr>
          <w:rFonts w:ascii="Arial" w:hAnsi="Arial" w:cs="Arial"/>
          <w:b/>
          <w:color w:val="FF0000"/>
          <w:sz w:val="24"/>
          <w:szCs w:val="24"/>
        </w:rPr>
        <w:t xml:space="preserve">Partnerships and </w:t>
      </w:r>
      <w:r w:rsidR="00EE1A74">
        <w:rPr>
          <w:rFonts w:ascii="Arial" w:hAnsi="Arial" w:cs="Arial"/>
          <w:b/>
          <w:color w:val="FF0000"/>
          <w:sz w:val="24"/>
          <w:szCs w:val="24"/>
        </w:rPr>
        <w:t>j</w:t>
      </w:r>
      <w:r>
        <w:rPr>
          <w:rFonts w:ascii="Arial" w:hAnsi="Arial" w:cs="Arial"/>
          <w:b/>
          <w:color w:val="FF0000"/>
          <w:sz w:val="24"/>
          <w:szCs w:val="24"/>
        </w:rPr>
        <w:t>oin</w:t>
      </w:r>
      <w:r w:rsidR="00EE1A74">
        <w:rPr>
          <w:rFonts w:ascii="Arial" w:hAnsi="Arial" w:cs="Arial"/>
          <w:b/>
          <w:color w:val="FF0000"/>
          <w:sz w:val="24"/>
          <w:szCs w:val="24"/>
        </w:rPr>
        <w:t>t</w:t>
      </w:r>
      <w:r>
        <w:rPr>
          <w:rFonts w:ascii="Arial" w:hAnsi="Arial" w:cs="Arial"/>
          <w:b/>
          <w:color w:val="FF0000"/>
          <w:sz w:val="24"/>
          <w:szCs w:val="24"/>
        </w:rPr>
        <w:t xml:space="preserve"> </w:t>
      </w:r>
      <w:r w:rsidR="00EE1A74">
        <w:rPr>
          <w:rFonts w:ascii="Arial" w:hAnsi="Arial" w:cs="Arial"/>
          <w:b/>
          <w:color w:val="FF0000"/>
          <w:sz w:val="24"/>
          <w:szCs w:val="24"/>
        </w:rPr>
        <w:t>v</w:t>
      </w:r>
      <w:r>
        <w:rPr>
          <w:rFonts w:ascii="Arial" w:hAnsi="Arial" w:cs="Arial"/>
          <w:b/>
          <w:color w:val="FF0000"/>
          <w:sz w:val="24"/>
          <w:szCs w:val="24"/>
        </w:rPr>
        <w:t>entures</w:t>
      </w:r>
      <w:r w:rsidR="00785E4B" w:rsidRPr="00BC2E6F">
        <w:rPr>
          <w:rFonts w:ascii="Arial" w:hAnsi="Arial" w:cs="Arial"/>
          <w:b/>
          <w:color w:val="FF0000"/>
          <w:sz w:val="24"/>
          <w:szCs w:val="24"/>
        </w:rPr>
        <w:t xml:space="preserve">: </w:t>
      </w:r>
      <w:r w:rsidR="00EE1A74">
        <w:rPr>
          <w:rFonts w:ascii="Arial" w:hAnsi="Arial" w:cs="Arial"/>
          <w:b/>
          <w:color w:val="FF0000"/>
          <w:sz w:val="24"/>
          <w:szCs w:val="24"/>
        </w:rPr>
        <w:t>p</w:t>
      </w:r>
      <w:r>
        <w:rPr>
          <w:rFonts w:ascii="Arial" w:hAnsi="Arial" w:cs="Arial"/>
          <w:b/>
          <w:color w:val="FF0000"/>
          <w:sz w:val="24"/>
          <w:szCs w:val="24"/>
        </w:rPr>
        <w:t xml:space="preserve">artnership </w:t>
      </w:r>
      <w:r w:rsidR="00EE1A74">
        <w:rPr>
          <w:rFonts w:ascii="Arial" w:hAnsi="Arial" w:cs="Arial"/>
          <w:b/>
          <w:color w:val="FF0000"/>
          <w:sz w:val="24"/>
          <w:szCs w:val="24"/>
        </w:rPr>
        <w:t>a</w:t>
      </w:r>
      <w:r>
        <w:rPr>
          <w:rFonts w:ascii="Arial" w:hAnsi="Arial" w:cs="Arial"/>
          <w:b/>
          <w:color w:val="FF0000"/>
          <w:sz w:val="24"/>
          <w:szCs w:val="24"/>
        </w:rPr>
        <w:t xml:space="preserve">ccounts  </w:t>
      </w:r>
    </w:p>
    <w:p w14:paraId="41AFDAAD" w14:textId="22A04A5B" w:rsidR="0065046B" w:rsidRDefault="0065046B" w:rsidP="00785E4B">
      <w:pPr>
        <w:spacing w:after="160"/>
        <w:jc w:val="both"/>
        <w:rPr>
          <w:rFonts w:ascii="Arial" w:hAnsi="Arial" w:cs="Arial"/>
          <w:b/>
          <w:bCs/>
          <w:i/>
          <w:iCs/>
          <w:color w:val="000000" w:themeColor="text1"/>
          <w:sz w:val="24"/>
          <w:szCs w:val="24"/>
        </w:rPr>
      </w:pPr>
      <w:r w:rsidRPr="0065046B">
        <w:rPr>
          <w:rFonts w:ascii="Arial" w:hAnsi="Arial" w:cs="Arial"/>
          <w:b/>
          <w:bCs/>
          <w:i/>
          <w:iCs/>
          <w:color w:val="000000" w:themeColor="text1"/>
          <w:sz w:val="24"/>
          <w:szCs w:val="24"/>
        </w:rPr>
        <w:t xml:space="preserve">Warner Capital Pty Ltd v Shazbot Pty Ltd </w:t>
      </w:r>
      <w:hyperlink r:id="rId9" w:history="1">
        <w:r w:rsidRPr="00B52238">
          <w:rPr>
            <w:rStyle w:val="Hyperlink"/>
            <w:rFonts w:ascii="Arial" w:hAnsi="Arial" w:cs="Arial"/>
            <w:b/>
            <w:bCs/>
            <w:sz w:val="24"/>
            <w:szCs w:val="24"/>
          </w:rPr>
          <w:t>[2024] NSWCA 245</w:t>
        </w:r>
      </w:hyperlink>
      <w:r w:rsidRPr="0065046B">
        <w:rPr>
          <w:rFonts w:ascii="Arial" w:hAnsi="Arial" w:cs="Arial"/>
          <w:b/>
          <w:bCs/>
          <w:i/>
          <w:iCs/>
          <w:color w:val="000000" w:themeColor="text1"/>
          <w:sz w:val="24"/>
          <w:szCs w:val="24"/>
        </w:rPr>
        <w:t xml:space="preserve"> </w:t>
      </w:r>
    </w:p>
    <w:p w14:paraId="1771C9A3" w14:textId="44BF7F77" w:rsidR="00785E4B" w:rsidRPr="00BC2E6F" w:rsidRDefault="00785E4B" w:rsidP="00785E4B">
      <w:pPr>
        <w:spacing w:after="160"/>
        <w:jc w:val="both"/>
        <w:rPr>
          <w:rFonts w:ascii="Arial" w:hAnsi="Arial" w:cs="Arial"/>
          <w:bCs/>
          <w:sz w:val="24"/>
          <w:szCs w:val="24"/>
        </w:rPr>
      </w:pPr>
      <w:r w:rsidRPr="00BC2E6F">
        <w:rPr>
          <w:rFonts w:ascii="Arial" w:hAnsi="Arial" w:cs="Arial"/>
          <w:b/>
          <w:sz w:val="24"/>
          <w:szCs w:val="24"/>
        </w:rPr>
        <w:t xml:space="preserve">Decision date: </w:t>
      </w:r>
      <w:r w:rsidR="00571067">
        <w:rPr>
          <w:rFonts w:ascii="Arial" w:hAnsi="Arial" w:cs="Arial"/>
          <w:bCs/>
          <w:sz w:val="24"/>
          <w:szCs w:val="24"/>
        </w:rPr>
        <w:t>1</w:t>
      </w:r>
      <w:r w:rsidR="0065046B">
        <w:rPr>
          <w:rFonts w:ascii="Arial" w:hAnsi="Arial" w:cs="Arial"/>
          <w:bCs/>
          <w:sz w:val="24"/>
          <w:szCs w:val="24"/>
        </w:rPr>
        <w:t>5</w:t>
      </w:r>
      <w:r w:rsidR="00571067">
        <w:rPr>
          <w:rFonts w:ascii="Arial" w:hAnsi="Arial" w:cs="Arial"/>
          <w:bCs/>
          <w:sz w:val="24"/>
          <w:szCs w:val="24"/>
        </w:rPr>
        <w:t xml:space="preserve"> October 2024</w:t>
      </w:r>
    </w:p>
    <w:p w14:paraId="03513C66" w14:textId="74DB9604" w:rsidR="00785E4B" w:rsidRPr="00BC2E6F" w:rsidRDefault="0065046B" w:rsidP="00785E4B">
      <w:pPr>
        <w:spacing w:after="160"/>
        <w:jc w:val="both"/>
        <w:rPr>
          <w:rFonts w:ascii="Arial" w:hAnsi="Arial" w:cs="Arial"/>
          <w:bCs/>
          <w:sz w:val="24"/>
          <w:szCs w:val="24"/>
        </w:rPr>
      </w:pPr>
      <w:r>
        <w:rPr>
          <w:rFonts w:ascii="Arial" w:hAnsi="Arial" w:cs="Arial"/>
          <w:bCs/>
          <w:sz w:val="24"/>
          <w:szCs w:val="24"/>
        </w:rPr>
        <w:t>Gleeson, White and Kirk JJA</w:t>
      </w:r>
    </w:p>
    <w:p w14:paraId="008D135D" w14:textId="7CEBA91B" w:rsidR="005476D1" w:rsidRDefault="0065046B" w:rsidP="0065046B">
      <w:pPr>
        <w:spacing w:after="160"/>
        <w:jc w:val="both"/>
        <w:rPr>
          <w:rFonts w:ascii="Arial" w:hAnsi="Arial" w:cs="Arial"/>
          <w:bCs/>
          <w:sz w:val="24"/>
          <w:szCs w:val="24"/>
        </w:rPr>
      </w:pPr>
      <w:r w:rsidRPr="0065046B">
        <w:rPr>
          <w:rFonts w:ascii="Arial" w:hAnsi="Arial" w:cs="Arial"/>
          <w:bCs/>
          <w:sz w:val="24"/>
          <w:szCs w:val="24"/>
        </w:rPr>
        <w:t>The second appellant</w:t>
      </w:r>
      <w:r w:rsidR="00A23CD4">
        <w:rPr>
          <w:rFonts w:ascii="Arial" w:hAnsi="Arial" w:cs="Arial"/>
          <w:bCs/>
          <w:sz w:val="24"/>
          <w:szCs w:val="24"/>
        </w:rPr>
        <w:t xml:space="preserve">, </w:t>
      </w:r>
      <w:r w:rsidRPr="0065046B">
        <w:rPr>
          <w:rFonts w:ascii="Arial" w:hAnsi="Arial" w:cs="Arial"/>
          <w:bCs/>
          <w:sz w:val="24"/>
          <w:szCs w:val="24"/>
        </w:rPr>
        <w:t>Mr Warner</w:t>
      </w:r>
      <w:r w:rsidR="00A23CD4">
        <w:rPr>
          <w:rFonts w:ascii="Arial" w:hAnsi="Arial" w:cs="Arial"/>
          <w:bCs/>
          <w:sz w:val="24"/>
          <w:szCs w:val="24"/>
        </w:rPr>
        <w:t xml:space="preserve">, </w:t>
      </w:r>
      <w:r w:rsidRPr="0065046B">
        <w:rPr>
          <w:rFonts w:ascii="Arial" w:hAnsi="Arial" w:cs="Arial"/>
          <w:bCs/>
          <w:sz w:val="24"/>
          <w:szCs w:val="24"/>
        </w:rPr>
        <w:t>and the second respondent</w:t>
      </w:r>
      <w:r w:rsidR="00A23CD4">
        <w:rPr>
          <w:rFonts w:ascii="Arial" w:hAnsi="Arial" w:cs="Arial"/>
          <w:bCs/>
          <w:sz w:val="24"/>
          <w:szCs w:val="24"/>
        </w:rPr>
        <w:t xml:space="preserve">, </w:t>
      </w:r>
      <w:r w:rsidRPr="0065046B">
        <w:rPr>
          <w:rFonts w:ascii="Arial" w:hAnsi="Arial" w:cs="Arial"/>
          <w:bCs/>
          <w:sz w:val="24"/>
          <w:szCs w:val="24"/>
        </w:rPr>
        <w:t>Mr Kugel</w:t>
      </w:r>
      <w:r w:rsidR="00A23CD4">
        <w:rPr>
          <w:rFonts w:ascii="Arial" w:hAnsi="Arial" w:cs="Arial"/>
          <w:bCs/>
          <w:sz w:val="24"/>
          <w:szCs w:val="24"/>
        </w:rPr>
        <w:t xml:space="preserve">, </w:t>
      </w:r>
      <w:r w:rsidRPr="0065046B">
        <w:rPr>
          <w:rFonts w:ascii="Arial" w:hAnsi="Arial" w:cs="Arial"/>
          <w:bCs/>
          <w:sz w:val="24"/>
          <w:szCs w:val="24"/>
        </w:rPr>
        <w:t xml:space="preserve">were insolvency practitioners who conducted their practice through a partnership known as CRS Warner Kugel from 19 September 2007 to 22 September 2014. The remaining parties in these proceedings were the companies controlled by Mr Warner and Mr Kugel. </w:t>
      </w:r>
      <w:r w:rsidR="0025522C" w:rsidRPr="005476D1">
        <w:rPr>
          <w:rFonts w:ascii="Arial" w:hAnsi="Arial" w:cs="Arial"/>
          <w:bCs/>
          <w:sz w:val="24"/>
          <w:szCs w:val="24"/>
        </w:rPr>
        <w:t xml:space="preserve">Shazbot Pty Ltd </w:t>
      </w:r>
      <w:r w:rsidR="00FE35B8">
        <w:rPr>
          <w:rFonts w:ascii="Arial" w:hAnsi="Arial" w:cs="Arial"/>
          <w:bCs/>
          <w:sz w:val="24"/>
          <w:szCs w:val="24"/>
        </w:rPr>
        <w:t>was</w:t>
      </w:r>
      <w:r w:rsidR="0025522C" w:rsidRPr="005476D1">
        <w:rPr>
          <w:rFonts w:ascii="Arial" w:hAnsi="Arial" w:cs="Arial"/>
          <w:bCs/>
          <w:sz w:val="24"/>
          <w:szCs w:val="24"/>
        </w:rPr>
        <w:t xml:space="preserve"> a company controlled by Mr Kugel. Warner Capital Pty Ltd, Clarence Street Partners Pty Ltd, and Debtfree Pty Ltd </w:t>
      </w:r>
      <w:r w:rsidR="00FE35B8">
        <w:rPr>
          <w:rFonts w:ascii="Arial" w:hAnsi="Arial" w:cs="Arial"/>
          <w:bCs/>
          <w:sz w:val="24"/>
          <w:szCs w:val="24"/>
        </w:rPr>
        <w:t>were</w:t>
      </w:r>
      <w:r w:rsidR="0025522C" w:rsidRPr="005476D1">
        <w:rPr>
          <w:rFonts w:ascii="Arial" w:hAnsi="Arial" w:cs="Arial"/>
          <w:bCs/>
          <w:sz w:val="24"/>
          <w:szCs w:val="24"/>
        </w:rPr>
        <w:t xml:space="preserve"> companies controlled by Mr Warner. </w:t>
      </w:r>
      <w:r w:rsidRPr="0065046B">
        <w:rPr>
          <w:rFonts w:ascii="Arial" w:hAnsi="Arial" w:cs="Arial"/>
          <w:bCs/>
          <w:sz w:val="24"/>
          <w:szCs w:val="24"/>
        </w:rPr>
        <w:t>In September 2014, Mr Warner decided to bring the partnership to an end and to continue the insolvency practice by himself. At the date of dissolution of the partnership, the firm had on foot 461 insolvency administrations. The significant majority of the work and assets of the practice, including its employees, remained with Mr Warner.</w:t>
      </w:r>
      <w:r w:rsidR="005476D1">
        <w:rPr>
          <w:rFonts w:ascii="Arial" w:hAnsi="Arial" w:cs="Arial"/>
          <w:bCs/>
          <w:sz w:val="24"/>
          <w:szCs w:val="24"/>
        </w:rPr>
        <w:t xml:space="preserve"> </w:t>
      </w:r>
      <w:r w:rsidR="005476D1" w:rsidRPr="005476D1">
        <w:rPr>
          <w:rFonts w:ascii="Arial" w:hAnsi="Arial" w:cs="Arial"/>
          <w:bCs/>
          <w:sz w:val="24"/>
          <w:szCs w:val="24"/>
        </w:rPr>
        <w:t xml:space="preserve">This </w:t>
      </w:r>
      <w:r w:rsidR="00FE35B8">
        <w:rPr>
          <w:rFonts w:ascii="Arial" w:hAnsi="Arial" w:cs="Arial"/>
          <w:bCs/>
          <w:sz w:val="24"/>
          <w:szCs w:val="24"/>
        </w:rPr>
        <w:t>was</w:t>
      </w:r>
      <w:r w:rsidR="005476D1" w:rsidRPr="005476D1">
        <w:rPr>
          <w:rFonts w:ascii="Arial" w:hAnsi="Arial" w:cs="Arial"/>
          <w:bCs/>
          <w:sz w:val="24"/>
          <w:szCs w:val="24"/>
        </w:rPr>
        <w:t xml:space="preserve"> an appeal from orders of the Equity Division made on 6 September 2023 on the taking of an account between Mr Warner</w:t>
      </w:r>
      <w:r w:rsidR="005476D1">
        <w:rPr>
          <w:rFonts w:ascii="Arial" w:hAnsi="Arial" w:cs="Arial"/>
          <w:bCs/>
          <w:sz w:val="24"/>
          <w:szCs w:val="24"/>
        </w:rPr>
        <w:t xml:space="preserve"> and </w:t>
      </w:r>
      <w:r w:rsidR="005476D1" w:rsidRPr="005476D1">
        <w:rPr>
          <w:rFonts w:ascii="Arial" w:hAnsi="Arial" w:cs="Arial"/>
          <w:bCs/>
          <w:sz w:val="24"/>
          <w:szCs w:val="24"/>
        </w:rPr>
        <w:t>Mr Kugel</w:t>
      </w:r>
      <w:r w:rsidR="005476D1">
        <w:rPr>
          <w:rFonts w:ascii="Arial" w:hAnsi="Arial" w:cs="Arial"/>
          <w:bCs/>
          <w:sz w:val="24"/>
          <w:szCs w:val="24"/>
        </w:rPr>
        <w:t xml:space="preserve">. </w:t>
      </w:r>
      <w:r w:rsidR="005476D1" w:rsidRPr="005476D1">
        <w:rPr>
          <w:rFonts w:ascii="Arial" w:hAnsi="Arial" w:cs="Arial"/>
          <w:bCs/>
          <w:sz w:val="24"/>
          <w:szCs w:val="24"/>
        </w:rPr>
        <w:t xml:space="preserve"> </w:t>
      </w:r>
    </w:p>
    <w:p w14:paraId="72C526B8" w14:textId="697C2DBD" w:rsidR="00785E4B" w:rsidRDefault="00785E4B" w:rsidP="00785E4B">
      <w:pPr>
        <w:spacing w:after="160"/>
        <w:jc w:val="both"/>
        <w:rPr>
          <w:rFonts w:ascii="Arial" w:hAnsi="Arial" w:cs="Arial"/>
          <w:sz w:val="24"/>
          <w:szCs w:val="24"/>
        </w:rPr>
      </w:pPr>
      <w:r w:rsidRPr="00BC2E6F">
        <w:rPr>
          <w:rFonts w:ascii="Arial" w:hAnsi="Arial" w:cs="Arial"/>
          <w:b/>
          <w:sz w:val="24"/>
          <w:szCs w:val="24"/>
        </w:rPr>
        <w:t xml:space="preserve">The Court </w:t>
      </w:r>
      <w:r w:rsidRPr="0065046B">
        <w:rPr>
          <w:rFonts w:ascii="Arial" w:hAnsi="Arial" w:cs="Arial"/>
          <w:bCs/>
          <w:sz w:val="24"/>
          <w:szCs w:val="24"/>
        </w:rPr>
        <w:t xml:space="preserve">held </w:t>
      </w:r>
      <w:r w:rsidR="0065046B" w:rsidRPr="0065046B">
        <w:rPr>
          <w:rFonts w:ascii="Arial" w:hAnsi="Arial" w:cs="Arial"/>
          <w:bCs/>
          <w:sz w:val="24"/>
          <w:szCs w:val="24"/>
        </w:rPr>
        <w:t>(White</w:t>
      </w:r>
      <w:r w:rsidR="0065046B">
        <w:rPr>
          <w:rFonts w:ascii="Arial" w:hAnsi="Arial" w:cs="Arial"/>
          <w:bCs/>
          <w:sz w:val="24"/>
          <w:szCs w:val="24"/>
        </w:rPr>
        <w:t xml:space="preserve"> </w:t>
      </w:r>
      <w:r w:rsidR="0065046B" w:rsidRPr="0065046B">
        <w:rPr>
          <w:rFonts w:ascii="Arial" w:hAnsi="Arial" w:cs="Arial"/>
          <w:bCs/>
          <w:sz w:val="24"/>
          <w:szCs w:val="24"/>
        </w:rPr>
        <w:t>JA, Gleeson and Kirk J</w:t>
      </w:r>
      <w:r w:rsidR="00A96AF2">
        <w:rPr>
          <w:rFonts w:ascii="Arial" w:hAnsi="Arial" w:cs="Arial"/>
          <w:bCs/>
          <w:sz w:val="24"/>
          <w:szCs w:val="24"/>
        </w:rPr>
        <w:t>J</w:t>
      </w:r>
      <w:r w:rsidR="0065046B" w:rsidRPr="0065046B">
        <w:rPr>
          <w:rFonts w:ascii="Arial" w:hAnsi="Arial" w:cs="Arial"/>
          <w:bCs/>
          <w:sz w:val="24"/>
          <w:szCs w:val="24"/>
        </w:rPr>
        <w:t>A agreeing)</w:t>
      </w:r>
      <w:r w:rsidR="0065046B">
        <w:rPr>
          <w:rFonts w:ascii="Arial" w:hAnsi="Arial" w:cs="Arial"/>
          <w:bCs/>
          <w:sz w:val="24"/>
          <w:szCs w:val="24"/>
        </w:rPr>
        <w:t xml:space="preserve"> dismissing </w:t>
      </w:r>
      <w:r w:rsidR="0065046B" w:rsidRPr="0065046B">
        <w:rPr>
          <w:rFonts w:ascii="Arial" w:hAnsi="Arial" w:cs="Arial"/>
          <w:bCs/>
          <w:sz w:val="24"/>
          <w:szCs w:val="24"/>
        </w:rPr>
        <w:t>the appeal</w:t>
      </w:r>
      <w:r w:rsidR="004039D1">
        <w:rPr>
          <w:rFonts w:ascii="Arial" w:hAnsi="Arial" w:cs="Arial"/>
          <w:sz w:val="24"/>
          <w:szCs w:val="24"/>
        </w:rPr>
        <w:t>:</w:t>
      </w:r>
    </w:p>
    <w:p w14:paraId="28D618B1" w14:textId="53B097B5" w:rsidR="005476D1" w:rsidRDefault="00FE35B8" w:rsidP="009D3EC2">
      <w:pPr>
        <w:pStyle w:val="ListParagraph"/>
        <w:numPr>
          <w:ilvl w:val="0"/>
          <w:numId w:val="5"/>
        </w:numPr>
        <w:spacing w:after="160"/>
        <w:jc w:val="both"/>
        <w:rPr>
          <w:rFonts w:ascii="Arial" w:hAnsi="Arial" w:cs="Arial"/>
          <w:sz w:val="24"/>
          <w:szCs w:val="24"/>
        </w:rPr>
      </w:pPr>
      <w:r>
        <w:rPr>
          <w:rFonts w:ascii="Arial" w:hAnsi="Arial" w:cs="Arial"/>
          <w:sz w:val="24"/>
          <w:szCs w:val="24"/>
        </w:rPr>
        <w:t>As per issue one of the appeal, n</w:t>
      </w:r>
      <w:r w:rsidR="005476D1" w:rsidRPr="005476D1">
        <w:rPr>
          <w:rFonts w:ascii="Arial" w:hAnsi="Arial" w:cs="Arial"/>
          <w:sz w:val="24"/>
          <w:szCs w:val="24"/>
        </w:rPr>
        <w:t>o hypothetical purchaser of the book</w:t>
      </w:r>
      <w:r w:rsidR="0025522C">
        <w:rPr>
          <w:rFonts w:ascii="Arial" w:hAnsi="Arial" w:cs="Arial"/>
          <w:sz w:val="24"/>
          <w:szCs w:val="24"/>
        </w:rPr>
        <w:t xml:space="preserve"> of administration matters</w:t>
      </w:r>
      <w:r w:rsidR="005476D1" w:rsidRPr="005476D1">
        <w:rPr>
          <w:rFonts w:ascii="Arial" w:hAnsi="Arial" w:cs="Arial"/>
          <w:sz w:val="24"/>
          <w:szCs w:val="24"/>
        </w:rPr>
        <w:t xml:space="preserve"> could require or accept a discount payment without breaching the relevant professional obligations. This finding </w:t>
      </w:r>
      <w:r w:rsidR="006A3026">
        <w:rPr>
          <w:rFonts w:ascii="Arial" w:hAnsi="Arial" w:cs="Arial"/>
          <w:sz w:val="24"/>
          <w:szCs w:val="24"/>
        </w:rPr>
        <w:t>was</w:t>
      </w:r>
      <w:r w:rsidR="005476D1" w:rsidRPr="005476D1">
        <w:rPr>
          <w:rFonts w:ascii="Arial" w:hAnsi="Arial" w:cs="Arial"/>
          <w:sz w:val="24"/>
          <w:szCs w:val="24"/>
        </w:rPr>
        <w:t xml:space="preserve"> sufficient to dismiss the appeal: [61]. </w:t>
      </w:r>
    </w:p>
    <w:p w14:paraId="0A3AD8E4" w14:textId="3DDA1806" w:rsidR="009D3EC2" w:rsidRDefault="005476D1" w:rsidP="009D3EC2">
      <w:pPr>
        <w:pStyle w:val="ListParagraph"/>
        <w:numPr>
          <w:ilvl w:val="0"/>
          <w:numId w:val="5"/>
        </w:numPr>
        <w:spacing w:after="160"/>
        <w:jc w:val="both"/>
        <w:rPr>
          <w:rFonts w:ascii="Arial" w:hAnsi="Arial" w:cs="Arial"/>
          <w:sz w:val="24"/>
          <w:szCs w:val="24"/>
        </w:rPr>
      </w:pPr>
      <w:r>
        <w:rPr>
          <w:rFonts w:ascii="Arial" w:hAnsi="Arial" w:cs="Arial"/>
          <w:sz w:val="24"/>
          <w:szCs w:val="24"/>
        </w:rPr>
        <w:t>For</w:t>
      </w:r>
      <w:r w:rsidR="009D3EC2" w:rsidRPr="009D3EC2">
        <w:rPr>
          <w:rFonts w:ascii="Arial" w:hAnsi="Arial" w:cs="Arial"/>
          <w:sz w:val="24"/>
          <w:szCs w:val="24"/>
        </w:rPr>
        <w:t xml:space="preserve"> the book</w:t>
      </w:r>
      <w:r w:rsidR="0025522C">
        <w:rPr>
          <w:rFonts w:ascii="Arial" w:hAnsi="Arial" w:cs="Arial"/>
          <w:sz w:val="24"/>
          <w:szCs w:val="24"/>
        </w:rPr>
        <w:t xml:space="preserve"> of administration matters</w:t>
      </w:r>
      <w:r w:rsidR="009D3EC2" w:rsidRPr="009D3EC2">
        <w:rPr>
          <w:rFonts w:ascii="Arial" w:hAnsi="Arial" w:cs="Arial"/>
          <w:sz w:val="24"/>
          <w:szCs w:val="24"/>
        </w:rPr>
        <w:t xml:space="preserve"> to have a capital value, either positive or negative, the hypothetical vendor and purchaser must not only be assumed to be willing, but they must also be able to dispose of and acquire the book for a price. For the reasons in relation to </w:t>
      </w:r>
      <w:r w:rsidR="00FE35B8">
        <w:rPr>
          <w:rFonts w:ascii="Arial" w:hAnsi="Arial" w:cs="Arial"/>
          <w:sz w:val="24"/>
          <w:szCs w:val="24"/>
        </w:rPr>
        <w:t>issue one</w:t>
      </w:r>
      <w:r w:rsidR="009D3EC2" w:rsidRPr="009D3EC2">
        <w:rPr>
          <w:rFonts w:ascii="Arial" w:hAnsi="Arial" w:cs="Arial"/>
          <w:sz w:val="24"/>
          <w:szCs w:val="24"/>
        </w:rPr>
        <w:t>, this was not permissible: [66].</w:t>
      </w:r>
    </w:p>
    <w:p w14:paraId="44513B1E" w14:textId="7952F996" w:rsidR="00A2255B" w:rsidRDefault="00F66441" w:rsidP="009D3EC2">
      <w:pPr>
        <w:pStyle w:val="ListParagraph"/>
        <w:numPr>
          <w:ilvl w:val="0"/>
          <w:numId w:val="5"/>
        </w:numPr>
        <w:spacing w:after="160"/>
        <w:jc w:val="both"/>
        <w:rPr>
          <w:rFonts w:ascii="Arial" w:hAnsi="Arial" w:cs="Arial"/>
          <w:sz w:val="24"/>
          <w:szCs w:val="24"/>
        </w:rPr>
      </w:pPr>
      <w:r>
        <w:rPr>
          <w:rFonts w:ascii="Arial" w:hAnsi="Arial" w:cs="Arial"/>
          <w:sz w:val="24"/>
          <w:szCs w:val="24"/>
        </w:rPr>
        <w:t>T</w:t>
      </w:r>
      <w:r w:rsidR="009D3EC2" w:rsidRPr="009D3EC2">
        <w:rPr>
          <w:rFonts w:ascii="Arial" w:hAnsi="Arial" w:cs="Arial"/>
          <w:sz w:val="24"/>
          <w:szCs w:val="24"/>
        </w:rPr>
        <w:t xml:space="preserve">he elaborate analyses of the appellants’ witnesses, and the responsive analyses of the respondents’ witnesses, failed to address the real issues. In such circumstances, there </w:t>
      </w:r>
      <w:r w:rsidR="00CC2EFB">
        <w:rPr>
          <w:rFonts w:ascii="Arial" w:hAnsi="Arial" w:cs="Arial"/>
          <w:sz w:val="24"/>
          <w:szCs w:val="24"/>
        </w:rPr>
        <w:t>was</w:t>
      </w:r>
      <w:r w:rsidR="009D3EC2" w:rsidRPr="009D3EC2">
        <w:rPr>
          <w:rFonts w:ascii="Arial" w:hAnsi="Arial" w:cs="Arial"/>
          <w:sz w:val="24"/>
          <w:szCs w:val="24"/>
        </w:rPr>
        <w:t xml:space="preserve"> no reason that the Court should embark on a detailed analysis of their evidence, or the individual files, and the primary judge was right not to do so: [79], [80].</w:t>
      </w:r>
    </w:p>
    <w:p w14:paraId="4ECE64D5" w14:textId="3CA3FBE3" w:rsidR="009D3EC2" w:rsidRDefault="009D3EC2" w:rsidP="009D3EC2">
      <w:pPr>
        <w:pStyle w:val="ListParagraph"/>
        <w:numPr>
          <w:ilvl w:val="0"/>
          <w:numId w:val="5"/>
        </w:numPr>
        <w:spacing w:after="160"/>
        <w:jc w:val="both"/>
        <w:rPr>
          <w:rFonts w:ascii="Arial" w:hAnsi="Arial" w:cs="Arial"/>
          <w:sz w:val="24"/>
          <w:szCs w:val="24"/>
        </w:rPr>
      </w:pPr>
      <w:r w:rsidRPr="009D3EC2">
        <w:rPr>
          <w:rFonts w:ascii="Arial" w:hAnsi="Arial" w:cs="Arial"/>
          <w:sz w:val="24"/>
          <w:szCs w:val="24"/>
        </w:rPr>
        <w:t xml:space="preserve">Whilst a trustee in bankruptcy does not have the right to resign solely because an administration </w:t>
      </w:r>
      <w:r w:rsidR="006A3026">
        <w:rPr>
          <w:rFonts w:ascii="Arial" w:hAnsi="Arial" w:cs="Arial"/>
          <w:sz w:val="24"/>
          <w:szCs w:val="24"/>
        </w:rPr>
        <w:t>was</w:t>
      </w:r>
      <w:r w:rsidRPr="009D3EC2">
        <w:rPr>
          <w:rFonts w:ascii="Arial" w:hAnsi="Arial" w:cs="Arial"/>
          <w:sz w:val="24"/>
          <w:szCs w:val="24"/>
        </w:rPr>
        <w:t xml:space="preserve"> unfunded, the court has a discretion to allow resignation for that reason. The authorities suggest that such an application would likely be accepted by the court: [76].</w:t>
      </w:r>
    </w:p>
    <w:p w14:paraId="03ED25EF" w14:textId="55E1B44A" w:rsidR="0065046B" w:rsidRDefault="009D3EC2" w:rsidP="009D3EC2">
      <w:pPr>
        <w:pStyle w:val="ListParagraph"/>
        <w:numPr>
          <w:ilvl w:val="0"/>
          <w:numId w:val="5"/>
        </w:numPr>
        <w:spacing w:after="160"/>
        <w:jc w:val="both"/>
        <w:rPr>
          <w:rFonts w:ascii="Arial" w:hAnsi="Arial" w:cs="Arial"/>
          <w:sz w:val="24"/>
          <w:szCs w:val="24"/>
        </w:rPr>
      </w:pPr>
      <w:r w:rsidRPr="009D3EC2">
        <w:rPr>
          <w:rFonts w:ascii="Arial" w:hAnsi="Arial" w:cs="Arial"/>
          <w:sz w:val="24"/>
          <w:szCs w:val="24"/>
        </w:rPr>
        <w:t>The primary judge’s conclusion that a practitioner disposing of their practice would be unlikely to pay a discount as they could instead have resigned, or applied to resign and be replaced, without incurring any costs should be accepted: [77]-[78].</w:t>
      </w:r>
    </w:p>
    <w:p w14:paraId="542CD1AC" w14:textId="77777777" w:rsidR="005476D1" w:rsidRPr="005476D1" w:rsidRDefault="005476D1" w:rsidP="005476D1">
      <w:pPr>
        <w:spacing w:after="160"/>
        <w:ind w:left="360"/>
        <w:jc w:val="both"/>
        <w:rPr>
          <w:rFonts w:ascii="Arial" w:hAnsi="Arial" w:cs="Arial"/>
          <w:sz w:val="24"/>
          <w:szCs w:val="24"/>
        </w:rPr>
      </w:pPr>
    </w:p>
    <w:p w14:paraId="097D2385" w14:textId="22B88053" w:rsidR="00785E4B" w:rsidRPr="00785E4B" w:rsidRDefault="00380FEE" w:rsidP="00785E4B">
      <w:pPr>
        <w:spacing w:after="0" w:line="240" w:lineRule="auto"/>
        <w:rPr>
          <w:rFonts w:ascii="Arial" w:hAnsi="Arial" w:cs="Arial"/>
          <w:b/>
          <w:bCs/>
          <w:i/>
          <w:iCs/>
          <w:color w:val="263238"/>
          <w:sz w:val="24"/>
          <w:szCs w:val="24"/>
        </w:rPr>
      </w:pPr>
      <w:bookmarkStart w:id="2" w:name="_Hlk175755573"/>
      <w:r>
        <w:rPr>
          <w:rFonts w:ascii="Arial" w:hAnsi="Arial" w:cs="Arial"/>
          <w:b/>
          <w:color w:val="FF0000"/>
          <w:sz w:val="24"/>
          <w:szCs w:val="24"/>
        </w:rPr>
        <w:lastRenderedPageBreak/>
        <w:t>S</w:t>
      </w:r>
      <w:r w:rsidR="000E621F">
        <w:rPr>
          <w:rFonts w:ascii="Arial" w:hAnsi="Arial" w:cs="Arial"/>
          <w:b/>
          <w:color w:val="FF0000"/>
          <w:sz w:val="24"/>
          <w:szCs w:val="24"/>
        </w:rPr>
        <w:t xml:space="preserve">ecurity for </w:t>
      </w:r>
      <w:r w:rsidR="00EE1A74">
        <w:rPr>
          <w:rFonts w:ascii="Arial" w:hAnsi="Arial" w:cs="Arial"/>
          <w:b/>
          <w:color w:val="FF0000"/>
          <w:sz w:val="24"/>
          <w:szCs w:val="24"/>
        </w:rPr>
        <w:t>c</w:t>
      </w:r>
      <w:r w:rsidR="000E621F">
        <w:rPr>
          <w:rFonts w:ascii="Arial" w:hAnsi="Arial" w:cs="Arial"/>
          <w:b/>
          <w:color w:val="FF0000"/>
          <w:sz w:val="24"/>
          <w:szCs w:val="24"/>
        </w:rPr>
        <w:t>osts</w:t>
      </w:r>
      <w:r w:rsidR="00826A3B">
        <w:rPr>
          <w:rFonts w:ascii="Arial" w:hAnsi="Arial" w:cs="Arial"/>
          <w:b/>
          <w:color w:val="FF0000"/>
          <w:sz w:val="24"/>
          <w:szCs w:val="24"/>
        </w:rPr>
        <w:t xml:space="preserve"> </w:t>
      </w:r>
    </w:p>
    <w:p w14:paraId="20C85486" w14:textId="77777777" w:rsidR="00785E4B" w:rsidRPr="00A42556" w:rsidRDefault="00785E4B" w:rsidP="00785E4B">
      <w:pPr>
        <w:spacing w:after="0" w:line="240" w:lineRule="auto"/>
        <w:rPr>
          <w:rFonts w:ascii="Arial" w:hAnsi="Arial" w:cs="Arial"/>
          <w:b/>
          <w:color w:val="FF0000"/>
          <w:sz w:val="24"/>
          <w:szCs w:val="24"/>
        </w:rPr>
      </w:pPr>
    </w:p>
    <w:p w14:paraId="216F9676" w14:textId="2C5D1BCA" w:rsidR="005869A5" w:rsidRDefault="005869A5" w:rsidP="00785E4B">
      <w:pPr>
        <w:spacing w:after="160"/>
        <w:jc w:val="both"/>
        <w:rPr>
          <w:rFonts w:ascii="Arial" w:hAnsi="Arial" w:cs="Arial"/>
          <w:b/>
          <w:bCs/>
          <w:i/>
          <w:iCs/>
          <w:sz w:val="24"/>
          <w:szCs w:val="24"/>
        </w:rPr>
      </w:pPr>
      <w:r w:rsidRPr="005869A5">
        <w:rPr>
          <w:rFonts w:ascii="Arial" w:hAnsi="Arial" w:cs="Arial"/>
          <w:b/>
          <w:bCs/>
          <w:i/>
          <w:iCs/>
          <w:sz w:val="24"/>
          <w:szCs w:val="24"/>
        </w:rPr>
        <w:t xml:space="preserve">Suchand Pty Ltd v Jonathon Kingsley Colbran and Richard Stone as Receivers and Managers of Suchand Pty Ltd </w:t>
      </w:r>
      <w:hyperlink r:id="rId10" w:history="1">
        <w:r w:rsidRPr="00B52238">
          <w:rPr>
            <w:rStyle w:val="Hyperlink"/>
            <w:rFonts w:ascii="Arial" w:hAnsi="Arial" w:cs="Arial"/>
            <w:b/>
            <w:bCs/>
            <w:sz w:val="24"/>
            <w:szCs w:val="24"/>
          </w:rPr>
          <w:t>[2024] NSWCA 250</w:t>
        </w:r>
      </w:hyperlink>
      <w:r w:rsidRPr="00B52238">
        <w:rPr>
          <w:rFonts w:ascii="Arial" w:hAnsi="Arial" w:cs="Arial"/>
          <w:b/>
          <w:bCs/>
          <w:sz w:val="24"/>
          <w:szCs w:val="24"/>
        </w:rPr>
        <w:t xml:space="preserve"> </w:t>
      </w:r>
    </w:p>
    <w:p w14:paraId="25778F7F" w14:textId="3093CCD2" w:rsidR="00785E4B" w:rsidRDefault="00785E4B" w:rsidP="00785E4B">
      <w:pPr>
        <w:spacing w:after="160"/>
        <w:jc w:val="both"/>
        <w:rPr>
          <w:rFonts w:ascii="Arial" w:hAnsi="Arial" w:cs="Arial"/>
          <w:bCs/>
          <w:sz w:val="24"/>
          <w:szCs w:val="24"/>
        </w:rPr>
      </w:pPr>
      <w:r>
        <w:rPr>
          <w:rFonts w:ascii="Arial" w:hAnsi="Arial" w:cs="Arial"/>
          <w:b/>
          <w:sz w:val="24"/>
          <w:szCs w:val="24"/>
        </w:rPr>
        <w:t xml:space="preserve">Decision date: </w:t>
      </w:r>
      <w:r w:rsidR="005869A5">
        <w:rPr>
          <w:rFonts w:ascii="Arial" w:hAnsi="Arial" w:cs="Arial"/>
          <w:bCs/>
          <w:sz w:val="24"/>
          <w:szCs w:val="24"/>
        </w:rPr>
        <w:t>21</w:t>
      </w:r>
      <w:r w:rsidR="0058501E">
        <w:rPr>
          <w:rFonts w:ascii="Arial" w:hAnsi="Arial" w:cs="Arial"/>
          <w:bCs/>
          <w:sz w:val="24"/>
          <w:szCs w:val="24"/>
        </w:rPr>
        <w:t xml:space="preserve"> October 2024</w:t>
      </w:r>
    </w:p>
    <w:p w14:paraId="346C46DA" w14:textId="44430476" w:rsidR="00036C5D" w:rsidRDefault="000E621F" w:rsidP="00036C5D">
      <w:pPr>
        <w:spacing w:after="160"/>
        <w:jc w:val="both"/>
        <w:rPr>
          <w:rFonts w:ascii="Arial" w:hAnsi="Arial" w:cs="Arial"/>
          <w:bCs/>
          <w:sz w:val="24"/>
          <w:szCs w:val="24"/>
        </w:rPr>
      </w:pPr>
      <w:r>
        <w:rPr>
          <w:rFonts w:ascii="Arial" w:hAnsi="Arial" w:cs="Arial"/>
          <w:bCs/>
          <w:sz w:val="24"/>
          <w:szCs w:val="24"/>
        </w:rPr>
        <w:t>Ward P</w:t>
      </w:r>
      <w:r w:rsidR="00C13FA3">
        <w:rPr>
          <w:rFonts w:ascii="Arial" w:hAnsi="Arial" w:cs="Arial"/>
          <w:bCs/>
          <w:sz w:val="24"/>
          <w:szCs w:val="24"/>
        </w:rPr>
        <w:t xml:space="preserve">, </w:t>
      </w:r>
      <w:r w:rsidR="007B1159">
        <w:rPr>
          <w:rFonts w:ascii="Arial" w:hAnsi="Arial" w:cs="Arial"/>
          <w:bCs/>
          <w:sz w:val="24"/>
          <w:szCs w:val="24"/>
        </w:rPr>
        <w:t>Mitchelmore</w:t>
      </w:r>
      <w:r w:rsidR="00C13FA3">
        <w:rPr>
          <w:rFonts w:ascii="Arial" w:hAnsi="Arial" w:cs="Arial"/>
          <w:bCs/>
          <w:sz w:val="24"/>
          <w:szCs w:val="24"/>
        </w:rPr>
        <w:t xml:space="preserve"> and Stern JJA</w:t>
      </w:r>
    </w:p>
    <w:p w14:paraId="61F72C4C" w14:textId="62F0FEA9" w:rsidR="000E621F" w:rsidRPr="000E621F" w:rsidRDefault="000E621F" w:rsidP="00785E4B">
      <w:pPr>
        <w:spacing w:after="160"/>
        <w:jc w:val="both"/>
        <w:rPr>
          <w:rFonts w:ascii="Arial" w:hAnsi="Arial" w:cs="Arial"/>
          <w:bCs/>
          <w:sz w:val="24"/>
          <w:szCs w:val="24"/>
        </w:rPr>
      </w:pPr>
      <w:r w:rsidRPr="000E621F">
        <w:rPr>
          <w:rFonts w:ascii="Arial" w:hAnsi="Arial" w:cs="Arial"/>
          <w:bCs/>
          <w:sz w:val="24"/>
          <w:szCs w:val="24"/>
        </w:rPr>
        <w:t xml:space="preserve">On 6 August 2014, Suchand entered into a lease of a motel in Cooma. Following a dispute with the Commonwealth Bank of Australia, on 10 November 2016, </w:t>
      </w:r>
      <w:r w:rsidR="00CA45CC" w:rsidRPr="00CA45CC">
        <w:rPr>
          <w:rFonts w:ascii="Arial" w:hAnsi="Arial" w:cs="Arial"/>
          <w:bCs/>
          <w:sz w:val="24"/>
          <w:szCs w:val="24"/>
        </w:rPr>
        <w:t>Jonathon Kingsley Colbran &amp; Richard Stone</w:t>
      </w:r>
      <w:r w:rsidR="00CA45CC">
        <w:rPr>
          <w:rFonts w:ascii="Arial" w:hAnsi="Arial" w:cs="Arial"/>
          <w:bCs/>
          <w:sz w:val="24"/>
          <w:szCs w:val="24"/>
        </w:rPr>
        <w:t xml:space="preserve"> </w:t>
      </w:r>
      <w:r w:rsidRPr="000E621F">
        <w:rPr>
          <w:rFonts w:ascii="Arial" w:hAnsi="Arial" w:cs="Arial"/>
          <w:bCs/>
          <w:sz w:val="24"/>
          <w:szCs w:val="24"/>
        </w:rPr>
        <w:t xml:space="preserve">were appointed as receivers </w:t>
      </w:r>
      <w:r w:rsidR="00CA45CC">
        <w:rPr>
          <w:rFonts w:ascii="Arial" w:hAnsi="Arial" w:cs="Arial"/>
          <w:bCs/>
          <w:sz w:val="24"/>
          <w:szCs w:val="24"/>
        </w:rPr>
        <w:t xml:space="preserve">(the Receivers) </w:t>
      </w:r>
      <w:r w:rsidRPr="000E621F">
        <w:rPr>
          <w:rFonts w:ascii="Arial" w:hAnsi="Arial" w:cs="Arial"/>
          <w:bCs/>
          <w:sz w:val="24"/>
          <w:szCs w:val="24"/>
        </w:rPr>
        <w:t xml:space="preserve">of Suchand’s leasehold interest in the motel and all of Suchand’s rights, property and undertakings. </w:t>
      </w:r>
      <w:r>
        <w:rPr>
          <w:rFonts w:ascii="Arial" w:hAnsi="Arial" w:cs="Arial"/>
          <w:bCs/>
          <w:sz w:val="24"/>
          <w:szCs w:val="24"/>
        </w:rPr>
        <w:t xml:space="preserve">On </w:t>
      </w:r>
      <w:r w:rsidRPr="000E621F">
        <w:rPr>
          <w:rFonts w:ascii="Arial" w:hAnsi="Arial" w:cs="Arial"/>
          <w:bCs/>
          <w:sz w:val="24"/>
          <w:szCs w:val="24"/>
        </w:rPr>
        <w:t xml:space="preserve">22 September 2017, the Receivers fully retired. On 17 January 2023, Suchand commenced proceedings. Suchand contends that the Receivers abandoned the </w:t>
      </w:r>
      <w:r w:rsidR="00532F50">
        <w:rPr>
          <w:rFonts w:ascii="Arial" w:hAnsi="Arial" w:cs="Arial"/>
          <w:bCs/>
          <w:sz w:val="24"/>
          <w:szCs w:val="24"/>
        </w:rPr>
        <w:t>l</w:t>
      </w:r>
      <w:r w:rsidRPr="000E621F">
        <w:rPr>
          <w:rFonts w:ascii="Arial" w:hAnsi="Arial" w:cs="Arial"/>
          <w:bCs/>
          <w:sz w:val="24"/>
          <w:szCs w:val="24"/>
        </w:rPr>
        <w:t xml:space="preserve">ease, causing Suchand to lose a business of value. </w:t>
      </w:r>
      <w:r w:rsidR="001E2A63" w:rsidRPr="001E2A63">
        <w:rPr>
          <w:rFonts w:ascii="Arial" w:hAnsi="Arial" w:cs="Arial"/>
          <w:bCs/>
          <w:sz w:val="24"/>
          <w:szCs w:val="24"/>
        </w:rPr>
        <w:t xml:space="preserve">The </w:t>
      </w:r>
      <w:r w:rsidR="00B2255B">
        <w:rPr>
          <w:rFonts w:ascii="Arial" w:hAnsi="Arial" w:cs="Arial"/>
          <w:bCs/>
          <w:sz w:val="24"/>
          <w:szCs w:val="24"/>
        </w:rPr>
        <w:t>Receivers</w:t>
      </w:r>
      <w:r w:rsidR="001E2A63" w:rsidRPr="001E2A63">
        <w:rPr>
          <w:rFonts w:ascii="Arial" w:hAnsi="Arial" w:cs="Arial"/>
          <w:bCs/>
          <w:sz w:val="24"/>
          <w:szCs w:val="24"/>
        </w:rPr>
        <w:t xml:space="preserve"> sought orders that </w:t>
      </w:r>
      <w:r w:rsidR="001E2A63">
        <w:rPr>
          <w:rFonts w:ascii="Arial" w:hAnsi="Arial" w:cs="Arial"/>
          <w:bCs/>
          <w:sz w:val="24"/>
          <w:szCs w:val="24"/>
        </w:rPr>
        <w:t xml:space="preserve">Suchand </w:t>
      </w:r>
      <w:r w:rsidR="001E2A63" w:rsidRPr="001E2A63">
        <w:rPr>
          <w:rFonts w:ascii="Arial" w:hAnsi="Arial" w:cs="Arial"/>
          <w:bCs/>
          <w:sz w:val="24"/>
          <w:szCs w:val="24"/>
        </w:rPr>
        <w:t>pay security for costs</w:t>
      </w:r>
      <w:r w:rsidR="001E2A63">
        <w:rPr>
          <w:rFonts w:ascii="Arial" w:hAnsi="Arial" w:cs="Arial"/>
          <w:bCs/>
          <w:sz w:val="24"/>
          <w:szCs w:val="24"/>
        </w:rPr>
        <w:t xml:space="preserve">. </w:t>
      </w:r>
      <w:r w:rsidRPr="000E621F">
        <w:rPr>
          <w:rFonts w:ascii="Arial" w:hAnsi="Arial" w:cs="Arial"/>
          <w:bCs/>
          <w:sz w:val="24"/>
          <w:szCs w:val="24"/>
        </w:rPr>
        <w:t>By its appeal, Suchand challenged the primary judge’s findings that there was reason to believe that Suchand would be unable to meet the costs of the Receivers and Robtamy</w:t>
      </w:r>
      <w:r w:rsidR="008D5AA5">
        <w:rPr>
          <w:rFonts w:ascii="Arial" w:hAnsi="Arial" w:cs="Arial"/>
          <w:bCs/>
          <w:sz w:val="24"/>
          <w:szCs w:val="24"/>
        </w:rPr>
        <w:t xml:space="preserve"> (the subsequent lessor)</w:t>
      </w:r>
      <w:r w:rsidRPr="000E621F">
        <w:rPr>
          <w:rFonts w:ascii="Arial" w:hAnsi="Arial" w:cs="Arial"/>
          <w:bCs/>
          <w:sz w:val="24"/>
          <w:szCs w:val="24"/>
        </w:rPr>
        <w:t xml:space="preserve"> if ordered to do so. Suchand also challenged the primary judge’s exercise of the discretion to order security for costs, noting the undertaking proffered by sole shareholder and director of Suchand, Mr Singh.</w:t>
      </w:r>
    </w:p>
    <w:p w14:paraId="25669B02" w14:textId="1A243AAA" w:rsidR="00785E4B" w:rsidRDefault="00785E4B" w:rsidP="00785E4B">
      <w:pPr>
        <w:spacing w:after="160"/>
        <w:jc w:val="both"/>
        <w:rPr>
          <w:rFonts w:ascii="Arial" w:hAnsi="Arial" w:cs="Arial"/>
          <w:bCs/>
          <w:sz w:val="24"/>
          <w:szCs w:val="24"/>
        </w:rPr>
      </w:pPr>
      <w:r>
        <w:rPr>
          <w:rFonts w:ascii="Arial" w:hAnsi="Arial" w:cs="Arial"/>
          <w:b/>
          <w:sz w:val="24"/>
          <w:szCs w:val="24"/>
        </w:rPr>
        <w:t xml:space="preserve">The Court </w:t>
      </w:r>
      <w:r w:rsidRPr="005F7279">
        <w:rPr>
          <w:rFonts w:ascii="Arial" w:hAnsi="Arial" w:cs="Arial"/>
          <w:b/>
          <w:sz w:val="24"/>
          <w:szCs w:val="24"/>
        </w:rPr>
        <w:t>held</w:t>
      </w:r>
      <w:r w:rsidRPr="007853EF">
        <w:rPr>
          <w:rFonts w:ascii="Arial" w:hAnsi="Arial" w:cs="Arial"/>
          <w:bCs/>
          <w:sz w:val="24"/>
          <w:szCs w:val="24"/>
        </w:rPr>
        <w:t xml:space="preserve"> </w:t>
      </w:r>
      <w:r w:rsidR="000E621F" w:rsidRPr="000E621F">
        <w:rPr>
          <w:rFonts w:ascii="Arial" w:hAnsi="Arial" w:cs="Arial"/>
          <w:bCs/>
          <w:sz w:val="24"/>
          <w:szCs w:val="24"/>
        </w:rPr>
        <w:t>(Stern</w:t>
      </w:r>
      <w:r w:rsidR="000E621F">
        <w:rPr>
          <w:rFonts w:ascii="Arial" w:hAnsi="Arial" w:cs="Arial"/>
          <w:bCs/>
          <w:sz w:val="24"/>
          <w:szCs w:val="24"/>
        </w:rPr>
        <w:t xml:space="preserve"> </w:t>
      </w:r>
      <w:r w:rsidR="000E621F" w:rsidRPr="000E621F">
        <w:rPr>
          <w:rFonts w:ascii="Arial" w:hAnsi="Arial" w:cs="Arial"/>
          <w:bCs/>
          <w:sz w:val="24"/>
          <w:szCs w:val="24"/>
        </w:rPr>
        <w:t>JA,</w:t>
      </w:r>
      <w:r w:rsidR="000E621F">
        <w:rPr>
          <w:rFonts w:ascii="Arial" w:hAnsi="Arial" w:cs="Arial"/>
          <w:bCs/>
          <w:sz w:val="24"/>
          <w:szCs w:val="24"/>
        </w:rPr>
        <w:t xml:space="preserve"> </w:t>
      </w:r>
      <w:r w:rsidR="000E621F" w:rsidRPr="000E621F">
        <w:rPr>
          <w:rFonts w:ascii="Arial" w:hAnsi="Arial" w:cs="Arial"/>
          <w:bCs/>
          <w:sz w:val="24"/>
          <w:szCs w:val="24"/>
        </w:rPr>
        <w:t>Mitchelmore</w:t>
      </w:r>
      <w:r w:rsidR="000E621F">
        <w:rPr>
          <w:rFonts w:ascii="Arial" w:hAnsi="Arial" w:cs="Arial"/>
          <w:bCs/>
          <w:sz w:val="24"/>
          <w:szCs w:val="24"/>
        </w:rPr>
        <w:t xml:space="preserve"> </w:t>
      </w:r>
      <w:r w:rsidR="000E621F" w:rsidRPr="000E621F">
        <w:rPr>
          <w:rFonts w:ascii="Arial" w:hAnsi="Arial" w:cs="Arial"/>
          <w:bCs/>
          <w:sz w:val="24"/>
          <w:szCs w:val="24"/>
        </w:rPr>
        <w:t>JA</w:t>
      </w:r>
      <w:r w:rsidR="000E621F">
        <w:rPr>
          <w:rFonts w:ascii="Arial" w:hAnsi="Arial" w:cs="Arial"/>
          <w:bCs/>
          <w:sz w:val="24"/>
          <w:szCs w:val="24"/>
        </w:rPr>
        <w:t xml:space="preserve"> </w:t>
      </w:r>
      <w:r w:rsidR="000E621F" w:rsidRPr="000E621F">
        <w:rPr>
          <w:rFonts w:ascii="Arial" w:hAnsi="Arial" w:cs="Arial"/>
          <w:bCs/>
          <w:sz w:val="24"/>
          <w:szCs w:val="24"/>
        </w:rPr>
        <w:t>agreeing, Ward</w:t>
      </w:r>
      <w:r w:rsidR="000E621F">
        <w:rPr>
          <w:rFonts w:ascii="Arial" w:hAnsi="Arial" w:cs="Arial"/>
          <w:bCs/>
          <w:sz w:val="24"/>
          <w:szCs w:val="24"/>
        </w:rPr>
        <w:t xml:space="preserve"> </w:t>
      </w:r>
      <w:r w:rsidR="000E621F" w:rsidRPr="000E621F">
        <w:rPr>
          <w:rFonts w:ascii="Arial" w:hAnsi="Arial" w:cs="Arial"/>
          <w:bCs/>
          <w:sz w:val="24"/>
          <w:szCs w:val="24"/>
        </w:rPr>
        <w:t>P</w:t>
      </w:r>
      <w:r w:rsidR="000E621F">
        <w:rPr>
          <w:rFonts w:ascii="Arial" w:hAnsi="Arial" w:cs="Arial"/>
          <w:bCs/>
          <w:sz w:val="24"/>
          <w:szCs w:val="24"/>
        </w:rPr>
        <w:t xml:space="preserve"> </w:t>
      </w:r>
      <w:r w:rsidR="000E621F" w:rsidRPr="000E621F">
        <w:rPr>
          <w:rFonts w:ascii="Arial" w:hAnsi="Arial" w:cs="Arial"/>
          <w:bCs/>
          <w:sz w:val="24"/>
          <w:szCs w:val="24"/>
        </w:rPr>
        <w:t>dissenting in part)</w:t>
      </w:r>
      <w:r w:rsidR="00C13FA3" w:rsidRPr="00C13FA3">
        <w:rPr>
          <w:rFonts w:ascii="Arial" w:hAnsi="Arial" w:cs="Arial"/>
          <w:bCs/>
          <w:sz w:val="24"/>
          <w:szCs w:val="24"/>
        </w:rPr>
        <w:t xml:space="preserve">, </w:t>
      </w:r>
      <w:r w:rsidR="00CA45CC">
        <w:rPr>
          <w:rFonts w:ascii="Arial" w:hAnsi="Arial" w:cs="Arial"/>
          <w:bCs/>
          <w:sz w:val="24"/>
          <w:szCs w:val="24"/>
        </w:rPr>
        <w:t>allowing</w:t>
      </w:r>
      <w:r w:rsidR="00C13FA3" w:rsidRPr="00C13FA3">
        <w:rPr>
          <w:rFonts w:ascii="Arial" w:hAnsi="Arial" w:cs="Arial"/>
          <w:bCs/>
          <w:sz w:val="24"/>
          <w:szCs w:val="24"/>
        </w:rPr>
        <w:t xml:space="preserve"> the appeal:</w:t>
      </w:r>
    </w:p>
    <w:p w14:paraId="479008A1" w14:textId="08157218" w:rsidR="00DC36C2" w:rsidRDefault="0027368C" w:rsidP="00DC36C2">
      <w:pPr>
        <w:pStyle w:val="ListParagraph"/>
        <w:numPr>
          <w:ilvl w:val="0"/>
          <w:numId w:val="6"/>
        </w:numPr>
        <w:spacing w:after="160"/>
        <w:jc w:val="both"/>
        <w:rPr>
          <w:rFonts w:ascii="Arial" w:hAnsi="Arial" w:cs="Arial"/>
          <w:bCs/>
          <w:sz w:val="24"/>
          <w:szCs w:val="24"/>
        </w:rPr>
      </w:pPr>
      <w:r>
        <w:rPr>
          <w:rFonts w:ascii="Arial" w:hAnsi="Arial" w:cs="Arial"/>
          <w:bCs/>
          <w:sz w:val="24"/>
          <w:szCs w:val="24"/>
        </w:rPr>
        <w:t>Given</w:t>
      </w:r>
      <w:r w:rsidR="00DC36C2" w:rsidRPr="00DC36C2">
        <w:rPr>
          <w:rFonts w:ascii="Arial" w:hAnsi="Arial" w:cs="Arial"/>
          <w:bCs/>
          <w:sz w:val="24"/>
          <w:szCs w:val="24"/>
        </w:rPr>
        <w:t xml:space="preserve"> that Suchand has not traded since September 2017, has only limited paid up capital, has a poor credit rating and has not adduced any evidence other than its claims under clause 14.5 of the Lease and in conversion to support it being able to meet an order for costs, a rational basis has been established for the belief that Suchand will be unable to pay the costs of the respondents if ordered to do so:</w:t>
      </w:r>
      <w:r w:rsidR="00532F50">
        <w:rPr>
          <w:rFonts w:ascii="Arial" w:hAnsi="Arial" w:cs="Arial"/>
          <w:bCs/>
          <w:sz w:val="24"/>
          <w:szCs w:val="24"/>
        </w:rPr>
        <w:t xml:space="preserve"> </w:t>
      </w:r>
      <w:r w:rsidR="00DC36C2" w:rsidRPr="00DC36C2">
        <w:rPr>
          <w:rFonts w:ascii="Arial" w:hAnsi="Arial" w:cs="Arial"/>
          <w:bCs/>
          <w:sz w:val="24"/>
          <w:szCs w:val="24"/>
        </w:rPr>
        <w:t>[54]</w:t>
      </w:r>
      <w:r w:rsidR="00DC36C2">
        <w:rPr>
          <w:rFonts w:ascii="Arial" w:hAnsi="Arial" w:cs="Arial"/>
          <w:bCs/>
          <w:sz w:val="24"/>
          <w:szCs w:val="24"/>
        </w:rPr>
        <w:t xml:space="preserve"> </w:t>
      </w:r>
      <w:r w:rsidR="00DC36C2" w:rsidRPr="00DC36C2">
        <w:rPr>
          <w:rFonts w:ascii="Arial" w:hAnsi="Arial" w:cs="Arial"/>
          <w:bCs/>
          <w:sz w:val="24"/>
          <w:szCs w:val="24"/>
        </w:rPr>
        <w:t>(per Stern JA, Ward P and Mitchelmore JA agreeing).</w:t>
      </w:r>
    </w:p>
    <w:p w14:paraId="13137103" w14:textId="5763BE4D" w:rsidR="000C6E74" w:rsidRDefault="00B52238" w:rsidP="00DC36C2">
      <w:pPr>
        <w:pStyle w:val="ListParagraph"/>
        <w:numPr>
          <w:ilvl w:val="0"/>
          <w:numId w:val="6"/>
        </w:numPr>
        <w:spacing w:after="160"/>
        <w:jc w:val="both"/>
        <w:rPr>
          <w:rFonts w:ascii="Arial" w:hAnsi="Arial" w:cs="Arial"/>
          <w:bCs/>
          <w:sz w:val="24"/>
          <w:szCs w:val="24"/>
        </w:rPr>
      </w:pPr>
      <w:r w:rsidRPr="00B52238">
        <w:rPr>
          <w:rFonts w:ascii="Arial" w:hAnsi="Arial" w:cs="Arial"/>
          <w:bCs/>
          <w:sz w:val="24"/>
          <w:szCs w:val="24"/>
        </w:rPr>
        <w:t xml:space="preserve">His Honour erred to the extent that his Honour might be taken to have suggested that an order for security for costs should “in general” be made where an impecunious person undertakes to pay any costs order made against an impecunious corporate plaintiff. </w:t>
      </w:r>
      <w:r>
        <w:rPr>
          <w:rFonts w:ascii="Arial" w:hAnsi="Arial" w:cs="Arial"/>
          <w:bCs/>
          <w:sz w:val="24"/>
          <w:szCs w:val="24"/>
        </w:rPr>
        <w:t>The</w:t>
      </w:r>
      <w:r w:rsidRPr="00B52238">
        <w:rPr>
          <w:rFonts w:ascii="Arial" w:hAnsi="Arial" w:cs="Arial"/>
          <w:bCs/>
          <w:sz w:val="24"/>
          <w:szCs w:val="24"/>
        </w:rPr>
        <w:t xml:space="preserve"> primary judge erred in diminishing the weight to be given to the undertaking proffered by Mr Singh on the basis that Mr Singh was not a director at the time of the events giving rise to the litigation: [77]-[78</w:t>
      </w:r>
      <w:r w:rsidRPr="00A96AF2">
        <w:rPr>
          <w:rFonts w:ascii="Arial" w:hAnsi="Arial" w:cs="Arial"/>
          <w:bCs/>
          <w:sz w:val="24"/>
          <w:szCs w:val="24"/>
        </w:rPr>
        <w:t xml:space="preserve">] </w:t>
      </w:r>
      <w:r w:rsidR="00056486" w:rsidRPr="00A96AF2">
        <w:rPr>
          <w:rFonts w:ascii="Arial" w:hAnsi="Arial" w:cs="Arial"/>
          <w:bCs/>
          <w:sz w:val="24"/>
          <w:szCs w:val="24"/>
        </w:rPr>
        <w:t>(</w:t>
      </w:r>
      <w:r w:rsidR="00056486" w:rsidRPr="00056486">
        <w:rPr>
          <w:rFonts w:ascii="Arial" w:hAnsi="Arial" w:cs="Arial"/>
          <w:bCs/>
          <w:sz w:val="24"/>
          <w:szCs w:val="24"/>
        </w:rPr>
        <w:t>per Stern</w:t>
      </w:r>
      <w:r w:rsidR="00DC36C2">
        <w:rPr>
          <w:rFonts w:ascii="Arial" w:hAnsi="Arial" w:cs="Arial"/>
          <w:bCs/>
          <w:sz w:val="24"/>
          <w:szCs w:val="24"/>
        </w:rPr>
        <w:t xml:space="preserve"> </w:t>
      </w:r>
      <w:r w:rsidR="00056486" w:rsidRPr="00056486">
        <w:rPr>
          <w:rFonts w:ascii="Arial" w:hAnsi="Arial" w:cs="Arial"/>
          <w:bCs/>
          <w:sz w:val="24"/>
          <w:szCs w:val="24"/>
        </w:rPr>
        <w:t>JA</w:t>
      </w:r>
      <w:r w:rsidR="00DC36C2">
        <w:rPr>
          <w:rFonts w:ascii="Arial" w:hAnsi="Arial" w:cs="Arial"/>
          <w:bCs/>
          <w:sz w:val="24"/>
          <w:szCs w:val="24"/>
        </w:rPr>
        <w:t>,</w:t>
      </w:r>
      <w:r w:rsidR="00056486" w:rsidRPr="00056486">
        <w:rPr>
          <w:rFonts w:ascii="Arial" w:hAnsi="Arial" w:cs="Arial"/>
          <w:bCs/>
          <w:sz w:val="24"/>
          <w:szCs w:val="24"/>
        </w:rPr>
        <w:t xml:space="preserve"> Mitchelmore</w:t>
      </w:r>
      <w:r w:rsidR="00DC36C2">
        <w:rPr>
          <w:rFonts w:ascii="Arial" w:hAnsi="Arial" w:cs="Arial"/>
          <w:bCs/>
          <w:sz w:val="24"/>
          <w:szCs w:val="24"/>
        </w:rPr>
        <w:t xml:space="preserve"> </w:t>
      </w:r>
      <w:r w:rsidR="00056486" w:rsidRPr="00056486">
        <w:rPr>
          <w:rFonts w:ascii="Arial" w:hAnsi="Arial" w:cs="Arial"/>
          <w:bCs/>
          <w:sz w:val="24"/>
          <w:szCs w:val="24"/>
        </w:rPr>
        <w:t>JA agreeing)</w:t>
      </w:r>
      <w:r w:rsidR="00DC36C2">
        <w:rPr>
          <w:rFonts w:ascii="Arial" w:hAnsi="Arial" w:cs="Arial"/>
          <w:bCs/>
          <w:sz w:val="24"/>
          <w:szCs w:val="24"/>
        </w:rPr>
        <w:t>.</w:t>
      </w:r>
    </w:p>
    <w:p w14:paraId="09B266C6" w14:textId="172BE665" w:rsidR="00DC36C2" w:rsidRPr="00DC36C2" w:rsidRDefault="00DC36C2" w:rsidP="00DC36C2">
      <w:pPr>
        <w:pStyle w:val="ListParagraph"/>
        <w:numPr>
          <w:ilvl w:val="0"/>
          <w:numId w:val="6"/>
        </w:numPr>
        <w:spacing w:after="160"/>
        <w:jc w:val="both"/>
        <w:rPr>
          <w:rFonts w:ascii="Arial" w:hAnsi="Arial" w:cs="Arial"/>
          <w:bCs/>
          <w:sz w:val="24"/>
          <w:szCs w:val="24"/>
        </w:rPr>
      </w:pPr>
      <w:r w:rsidRPr="00DC36C2">
        <w:rPr>
          <w:rFonts w:ascii="Arial" w:hAnsi="Arial" w:cs="Arial"/>
          <w:bCs/>
          <w:sz w:val="24"/>
          <w:szCs w:val="24"/>
        </w:rPr>
        <w:t>In re-exercising the discretion of whether to make an order for security for costs no orders should be made for security for costs: [83]</w:t>
      </w:r>
      <w:r>
        <w:rPr>
          <w:rFonts w:ascii="Arial" w:hAnsi="Arial" w:cs="Arial"/>
          <w:bCs/>
          <w:sz w:val="24"/>
          <w:szCs w:val="24"/>
        </w:rPr>
        <w:t xml:space="preserve"> (per </w:t>
      </w:r>
      <w:r w:rsidR="0027368C">
        <w:rPr>
          <w:rFonts w:ascii="Arial" w:hAnsi="Arial" w:cs="Arial"/>
          <w:bCs/>
          <w:sz w:val="24"/>
          <w:szCs w:val="24"/>
        </w:rPr>
        <w:t>S</w:t>
      </w:r>
      <w:r>
        <w:rPr>
          <w:rFonts w:ascii="Arial" w:hAnsi="Arial" w:cs="Arial"/>
          <w:bCs/>
          <w:sz w:val="24"/>
          <w:szCs w:val="24"/>
        </w:rPr>
        <w:t xml:space="preserve">tern JA, Mitchelmore JA agreeing). </w:t>
      </w:r>
    </w:p>
    <w:p w14:paraId="065AF308" w14:textId="1F9B3C24" w:rsidR="00FB4F1E" w:rsidRPr="00B52238" w:rsidRDefault="000E621F" w:rsidP="00D65562">
      <w:pPr>
        <w:pStyle w:val="ListParagraph"/>
        <w:numPr>
          <w:ilvl w:val="0"/>
          <w:numId w:val="6"/>
        </w:numPr>
        <w:spacing w:after="160"/>
        <w:jc w:val="both"/>
        <w:rPr>
          <w:rFonts w:ascii="Arial" w:hAnsi="Arial" w:cs="Arial"/>
          <w:bCs/>
          <w:sz w:val="24"/>
          <w:szCs w:val="24"/>
        </w:rPr>
      </w:pPr>
      <w:r w:rsidRPr="000E621F">
        <w:rPr>
          <w:rFonts w:ascii="Arial" w:hAnsi="Arial" w:cs="Arial"/>
          <w:bCs/>
          <w:sz w:val="24"/>
          <w:szCs w:val="24"/>
        </w:rPr>
        <w:t>The most relevant factors in the present case are the risk of stultification and the likely worthlessness of the proffered undertaking. In my opinion the worthlessness of the proffered undertaking outweighs what I accept to be the real (but not necessarily insurmountable) risk of stultification of the proceedings and the applications for security for costs should be granted: [5], [8</w:t>
      </w:r>
      <w:r w:rsidR="00DC36C2">
        <w:rPr>
          <w:rFonts w:ascii="Arial" w:hAnsi="Arial" w:cs="Arial"/>
          <w:bCs/>
          <w:sz w:val="24"/>
          <w:szCs w:val="24"/>
        </w:rPr>
        <w:t>]</w:t>
      </w:r>
      <w:r>
        <w:rPr>
          <w:rFonts w:ascii="Arial" w:hAnsi="Arial" w:cs="Arial"/>
          <w:bCs/>
          <w:sz w:val="24"/>
          <w:szCs w:val="24"/>
        </w:rPr>
        <w:t xml:space="preserve"> (Ward P dissenting)</w:t>
      </w:r>
      <w:r w:rsidR="008D5AA5">
        <w:rPr>
          <w:rFonts w:ascii="Arial" w:hAnsi="Arial" w:cs="Arial"/>
          <w:bCs/>
          <w:sz w:val="24"/>
          <w:szCs w:val="24"/>
        </w:rPr>
        <w:t>.</w:t>
      </w:r>
    </w:p>
    <w:p w14:paraId="1B7A7F70" w14:textId="00AA8398" w:rsidR="00E902FC" w:rsidRPr="00987D77" w:rsidRDefault="00EE1A74" w:rsidP="00E902FC">
      <w:pPr>
        <w:spacing w:after="160"/>
        <w:jc w:val="both"/>
        <w:rPr>
          <w:rFonts w:ascii="Arial" w:hAnsi="Arial" w:cs="Arial"/>
          <w:bCs/>
          <w:sz w:val="24"/>
          <w:szCs w:val="24"/>
        </w:rPr>
      </w:pPr>
      <w:bookmarkStart w:id="3" w:name="_Hlk181369373"/>
      <w:bookmarkStart w:id="4" w:name="_Toc171279214"/>
      <w:bookmarkEnd w:id="2"/>
      <w:r>
        <w:rPr>
          <w:rFonts w:ascii="Arial" w:hAnsi="Arial" w:cs="Arial"/>
          <w:b/>
          <w:color w:val="FF0000"/>
          <w:sz w:val="24"/>
          <w:szCs w:val="24"/>
        </w:rPr>
        <w:lastRenderedPageBreak/>
        <w:t xml:space="preserve">Money had and received </w:t>
      </w:r>
      <w:r w:rsidR="00B06420">
        <w:rPr>
          <w:rFonts w:ascii="Arial" w:hAnsi="Arial" w:cs="Arial"/>
          <w:b/>
          <w:color w:val="FF0000"/>
          <w:sz w:val="24"/>
          <w:szCs w:val="24"/>
        </w:rPr>
        <w:t>and</w:t>
      </w:r>
      <w:r>
        <w:rPr>
          <w:rFonts w:ascii="Arial" w:hAnsi="Arial" w:cs="Arial"/>
          <w:b/>
          <w:color w:val="FF0000"/>
          <w:sz w:val="24"/>
          <w:szCs w:val="24"/>
        </w:rPr>
        <w:t xml:space="preserve"> knowing receipt </w:t>
      </w:r>
    </w:p>
    <w:p w14:paraId="5F31B463" w14:textId="26B421A8" w:rsidR="000D7862" w:rsidRDefault="000D7862" w:rsidP="00E902FC">
      <w:pPr>
        <w:spacing w:after="160"/>
        <w:jc w:val="both"/>
        <w:rPr>
          <w:rFonts w:ascii="Arial" w:hAnsi="Arial" w:cs="Arial"/>
          <w:b/>
          <w:bCs/>
          <w:i/>
          <w:iCs/>
          <w:sz w:val="24"/>
          <w:szCs w:val="24"/>
        </w:rPr>
      </w:pPr>
      <w:r w:rsidRPr="000D7862">
        <w:rPr>
          <w:rFonts w:ascii="Arial" w:hAnsi="Arial" w:cs="Arial"/>
          <w:b/>
          <w:bCs/>
          <w:i/>
          <w:iCs/>
          <w:sz w:val="24"/>
          <w:szCs w:val="24"/>
        </w:rPr>
        <w:t xml:space="preserve">Blue Mirror Pty Ltd v Tan &amp; Tan Australia Pty Ltd (in liq) </w:t>
      </w:r>
      <w:hyperlink r:id="rId11" w:history="1">
        <w:r w:rsidRPr="00D552F3">
          <w:rPr>
            <w:rStyle w:val="Hyperlink"/>
            <w:rFonts w:ascii="Arial" w:hAnsi="Arial" w:cs="Arial"/>
            <w:b/>
            <w:bCs/>
            <w:sz w:val="24"/>
            <w:szCs w:val="24"/>
          </w:rPr>
          <w:t>[2024] NSWCA 253</w:t>
        </w:r>
      </w:hyperlink>
    </w:p>
    <w:p w14:paraId="18CBA3D0" w14:textId="1FF2E47D" w:rsidR="00E902FC" w:rsidRDefault="00E902FC" w:rsidP="00E902FC">
      <w:pPr>
        <w:spacing w:after="160"/>
        <w:jc w:val="both"/>
        <w:rPr>
          <w:rFonts w:ascii="Arial" w:hAnsi="Arial" w:cs="Arial"/>
          <w:bCs/>
          <w:sz w:val="24"/>
          <w:szCs w:val="24"/>
        </w:rPr>
      </w:pPr>
      <w:r>
        <w:rPr>
          <w:rFonts w:ascii="Arial" w:hAnsi="Arial" w:cs="Arial"/>
          <w:b/>
          <w:sz w:val="24"/>
          <w:szCs w:val="24"/>
        </w:rPr>
        <w:t xml:space="preserve">Decision date: </w:t>
      </w:r>
      <w:r w:rsidR="000D7862">
        <w:rPr>
          <w:rFonts w:ascii="Arial" w:hAnsi="Arial" w:cs="Arial"/>
          <w:bCs/>
          <w:sz w:val="24"/>
          <w:szCs w:val="24"/>
        </w:rPr>
        <w:t>30</w:t>
      </w:r>
      <w:r>
        <w:rPr>
          <w:rFonts w:ascii="Arial" w:hAnsi="Arial" w:cs="Arial"/>
          <w:bCs/>
          <w:sz w:val="24"/>
          <w:szCs w:val="24"/>
        </w:rPr>
        <w:t xml:space="preserve"> </w:t>
      </w:r>
      <w:r w:rsidR="00B52238">
        <w:rPr>
          <w:rFonts w:ascii="Arial" w:hAnsi="Arial" w:cs="Arial"/>
          <w:bCs/>
          <w:sz w:val="24"/>
          <w:szCs w:val="24"/>
        </w:rPr>
        <w:t>October</w:t>
      </w:r>
      <w:r>
        <w:rPr>
          <w:rFonts w:ascii="Arial" w:hAnsi="Arial" w:cs="Arial"/>
          <w:bCs/>
          <w:sz w:val="24"/>
          <w:szCs w:val="24"/>
        </w:rPr>
        <w:t xml:space="preserve"> 2024</w:t>
      </w:r>
    </w:p>
    <w:p w14:paraId="57581E21" w14:textId="5760778F" w:rsidR="00E902FC" w:rsidRDefault="000D7862" w:rsidP="00E902FC">
      <w:pPr>
        <w:spacing w:after="160"/>
        <w:jc w:val="both"/>
        <w:rPr>
          <w:rFonts w:ascii="Arial" w:hAnsi="Arial" w:cs="Arial"/>
          <w:bCs/>
          <w:sz w:val="24"/>
          <w:szCs w:val="24"/>
        </w:rPr>
      </w:pPr>
      <w:r>
        <w:rPr>
          <w:rFonts w:ascii="Arial" w:hAnsi="Arial" w:cs="Arial"/>
          <w:bCs/>
          <w:sz w:val="24"/>
          <w:szCs w:val="24"/>
        </w:rPr>
        <w:t>Ward</w:t>
      </w:r>
      <w:r w:rsidR="00E902FC">
        <w:rPr>
          <w:rFonts w:ascii="Arial" w:hAnsi="Arial" w:cs="Arial"/>
          <w:bCs/>
          <w:sz w:val="24"/>
          <w:szCs w:val="24"/>
        </w:rPr>
        <w:t xml:space="preserve"> </w:t>
      </w:r>
      <w:r>
        <w:rPr>
          <w:rFonts w:ascii="Arial" w:hAnsi="Arial" w:cs="Arial"/>
          <w:bCs/>
          <w:sz w:val="24"/>
          <w:szCs w:val="24"/>
        </w:rPr>
        <w:t>P, Leeming and Mitchelmore JJA</w:t>
      </w:r>
    </w:p>
    <w:p w14:paraId="74784A63" w14:textId="64F4C050" w:rsidR="000D7862" w:rsidRDefault="000D7862" w:rsidP="00E902FC">
      <w:pPr>
        <w:spacing w:after="160"/>
        <w:jc w:val="both"/>
        <w:rPr>
          <w:rFonts w:ascii="Arial" w:hAnsi="Arial" w:cs="Arial"/>
          <w:bCs/>
          <w:sz w:val="24"/>
          <w:szCs w:val="24"/>
        </w:rPr>
      </w:pPr>
      <w:r w:rsidRPr="000D7862">
        <w:rPr>
          <w:rFonts w:ascii="Arial" w:hAnsi="Arial" w:cs="Arial"/>
          <w:bCs/>
          <w:sz w:val="24"/>
          <w:szCs w:val="24"/>
        </w:rPr>
        <w:t>In 2020, Pegasus Australia Developments Pty Ltd held money on trust for the appellant, Blue Mirror Pty Ltd. Mr Ken Tan caused Pegasus to disburse $9,504,800 in breach of trust to the first respondent, Tan &amp; Tan Australia Pty Ltd</w:t>
      </w:r>
      <w:r w:rsidR="0014252F">
        <w:rPr>
          <w:rFonts w:ascii="Arial" w:hAnsi="Arial" w:cs="Arial"/>
          <w:bCs/>
          <w:sz w:val="24"/>
          <w:szCs w:val="24"/>
        </w:rPr>
        <w:t xml:space="preserve"> (Tan &amp; Tan)</w:t>
      </w:r>
      <w:r w:rsidRPr="000D7862">
        <w:rPr>
          <w:rFonts w:ascii="Arial" w:hAnsi="Arial" w:cs="Arial"/>
          <w:bCs/>
          <w:sz w:val="24"/>
          <w:szCs w:val="24"/>
        </w:rPr>
        <w:t>, a company controlled by his brother, Mr Anthony Tan, the second respondent. Tan &amp; Tan then transferred trust money to Anthony, who also transferred to another company of which he was director, Australian Construction Company Pty Ltd</w:t>
      </w:r>
      <w:r>
        <w:rPr>
          <w:rFonts w:ascii="Arial" w:hAnsi="Arial" w:cs="Arial"/>
          <w:bCs/>
          <w:sz w:val="24"/>
          <w:szCs w:val="24"/>
        </w:rPr>
        <w:t xml:space="preserve"> (ACC)</w:t>
      </w:r>
      <w:r w:rsidRPr="000D7862">
        <w:rPr>
          <w:rFonts w:ascii="Arial" w:hAnsi="Arial" w:cs="Arial"/>
          <w:bCs/>
          <w:sz w:val="24"/>
          <w:szCs w:val="24"/>
        </w:rPr>
        <w:t>, the third respondent.</w:t>
      </w:r>
      <w:r>
        <w:rPr>
          <w:rFonts w:ascii="Arial" w:hAnsi="Arial" w:cs="Arial"/>
          <w:bCs/>
          <w:sz w:val="24"/>
          <w:szCs w:val="24"/>
        </w:rPr>
        <w:t xml:space="preserve"> </w:t>
      </w:r>
      <w:r w:rsidRPr="000D7862">
        <w:rPr>
          <w:rFonts w:ascii="Arial" w:hAnsi="Arial" w:cs="Arial"/>
          <w:bCs/>
          <w:sz w:val="24"/>
          <w:szCs w:val="24"/>
        </w:rPr>
        <w:t>Blue Mirror obtained judgment for $10,264,429.62 against Ken</w:t>
      </w:r>
      <w:r w:rsidR="007C6D9C">
        <w:rPr>
          <w:rFonts w:ascii="Arial" w:hAnsi="Arial" w:cs="Arial"/>
          <w:bCs/>
          <w:sz w:val="24"/>
          <w:szCs w:val="24"/>
        </w:rPr>
        <w:t>,</w:t>
      </w:r>
      <w:r w:rsidRPr="000D7862">
        <w:rPr>
          <w:rFonts w:ascii="Arial" w:hAnsi="Arial" w:cs="Arial"/>
          <w:bCs/>
          <w:sz w:val="24"/>
          <w:szCs w:val="24"/>
        </w:rPr>
        <w:t xml:space="preserve"> and Pegasus was wound up. </w:t>
      </w:r>
      <w:r w:rsidR="007C6D9C">
        <w:rPr>
          <w:rFonts w:ascii="Arial" w:hAnsi="Arial" w:cs="Arial"/>
          <w:bCs/>
          <w:sz w:val="24"/>
          <w:szCs w:val="24"/>
        </w:rPr>
        <w:t xml:space="preserve">Subsequently, </w:t>
      </w:r>
      <w:r w:rsidRPr="000D7862">
        <w:rPr>
          <w:rFonts w:ascii="Arial" w:hAnsi="Arial" w:cs="Arial"/>
          <w:bCs/>
          <w:sz w:val="24"/>
          <w:szCs w:val="24"/>
        </w:rPr>
        <w:t xml:space="preserve">Blue Mirror sued Tan &amp; Tan, Anthony and ACC claiming that they were liable at law for money had and received, that they were each knowing recipients of trust property and that Anthony was a knowing assistant in Ken’s breaches of fiduciary duty. </w:t>
      </w:r>
      <w:r w:rsidR="00A64DA4">
        <w:rPr>
          <w:rFonts w:ascii="Arial" w:hAnsi="Arial" w:cs="Arial"/>
          <w:bCs/>
          <w:sz w:val="24"/>
          <w:szCs w:val="24"/>
        </w:rPr>
        <w:t xml:space="preserve">The primary judge dismissed Blue Mirror’s claim. </w:t>
      </w:r>
      <w:r w:rsidR="00A64DA4" w:rsidRPr="00A64DA4">
        <w:rPr>
          <w:rFonts w:ascii="Arial" w:hAnsi="Arial" w:cs="Arial"/>
          <w:bCs/>
          <w:sz w:val="24"/>
          <w:szCs w:val="24"/>
        </w:rPr>
        <w:t>On appeal, Blue Mirror argued that the primary judge erred in failing to look at the totality of the evidence and had reversed the onus of proof by suggesting there was a “forensic obligation” on the appellant to subpoena the supplier.</w:t>
      </w:r>
    </w:p>
    <w:p w14:paraId="628D4FB1" w14:textId="018C57D9" w:rsidR="00E902FC" w:rsidRDefault="00E902FC" w:rsidP="00E902FC">
      <w:pPr>
        <w:spacing w:after="160"/>
        <w:jc w:val="both"/>
        <w:rPr>
          <w:rFonts w:ascii="Arial" w:hAnsi="Arial" w:cs="Arial"/>
          <w:bCs/>
          <w:sz w:val="24"/>
          <w:szCs w:val="24"/>
        </w:rPr>
      </w:pPr>
      <w:r w:rsidRPr="001755D3">
        <w:rPr>
          <w:rFonts w:ascii="Arial" w:hAnsi="Arial" w:cs="Arial"/>
          <w:b/>
          <w:sz w:val="24"/>
          <w:szCs w:val="24"/>
        </w:rPr>
        <w:t xml:space="preserve">The Court </w:t>
      </w:r>
      <w:r w:rsidRPr="005F7279">
        <w:rPr>
          <w:rFonts w:ascii="Arial" w:hAnsi="Arial" w:cs="Arial"/>
          <w:b/>
          <w:sz w:val="24"/>
          <w:szCs w:val="24"/>
        </w:rPr>
        <w:t>held</w:t>
      </w:r>
      <w:r>
        <w:rPr>
          <w:rFonts w:ascii="Arial" w:hAnsi="Arial" w:cs="Arial"/>
          <w:bCs/>
          <w:sz w:val="24"/>
          <w:szCs w:val="24"/>
        </w:rPr>
        <w:t xml:space="preserve"> </w:t>
      </w:r>
      <w:r w:rsidRPr="00A21055">
        <w:rPr>
          <w:rFonts w:ascii="Arial" w:hAnsi="Arial" w:cs="Arial"/>
          <w:sz w:val="24"/>
          <w:szCs w:val="24"/>
        </w:rPr>
        <w:t>(</w:t>
      </w:r>
      <w:r w:rsidR="000D7862">
        <w:rPr>
          <w:rFonts w:ascii="Arial" w:hAnsi="Arial" w:cs="Arial"/>
          <w:sz w:val="24"/>
          <w:szCs w:val="24"/>
        </w:rPr>
        <w:t>Leeming JA, Ward P and Mitchelmore JA agreeing</w:t>
      </w:r>
      <w:r w:rsidR="00C50243" w:rsidRPr="00C50243">
        <w:rPr>
          <w:rFonts w:ascii="Arial" w:hAnsi="Arial" w:cs="Arial"/>
          <w:sz w:val="24"/>
          <w:szCs w:val="24"/>
        </w:rPr>
        <w:t xml:space="preserve">) </w:t>
      </w:r>
      <w:r w:rsidR="0014252F">
        <w:rPr>
          <w:rFonts w:ascii="Arial" w:hAnsi="Arial" w:cs="Arial"/>
          <w:sz w:val="24"/>
          <w:szCs w:val="24"/>
        </w:rPr>
        <w:t xml:space="preserve">refusing leave to appeal against Tan &amp; Tan and </w:t>
      </w:r>
      <w:r w:rsidR="000D7862">
        <w:rPr>
          <w:rFonts w:ascii="Arial" w:hAnsi="Arial" w:cs="Arial"/>
          <w:sz w:val="24"/>
          <w:szCs w:val="24"/>
        </w:rPr>
        <w:t>allowing</w:t>
      </w:r>
      <w:r w:rsidRPr="003F5D8B">
        <w:rPr>
          <w:rFonts w:ascii="Arial" w:hAnsi="Arial" w:cs="Arial"/>
          <w:sz w:val="24"/>
          <w:szCs w:val="24"/>
        </w:rPr>
        <w:t xml:space="preserve"> the </w:t>
      </w:r>
      <w:r w:rsidR="00C50243">
        <w:rPr>
          <w:rFonts w:ascii="Arial" w:hAnsi="Arial" w:cs="Arial"/>
          <w:sz w:val="24"/>
          <w:szCs w:val="24"/>
        </w:rPr>
        <w:t>a</w:t>
      </w:r>
      <w:r w:rsidRPr="003F5D8B">
        <w:rPr>
          <w:rFonts w:ascii="Arial" w:hAnsi="Arial" w:cs="Arial"/>
          <w:sz w:val="24"/>
          <w:szCs w:val="24"/>
        </w:rPr>
        <w:t>ppeal</w:t>
      </w:r>
      <w:r w:rsidR="00635EC5">
        <w:rPr>
          <w:rFonts w:ascii="Arial" w:hAnsi="Arial" w:cs="Arial"/>
          <w:sz w:val="24"/>
          <w:szCs w:val="24"/>
        </w:rPr>
        <w:t xml:space="preserve"> against Mr Anthony Tan and ACC</w:t>
      </w:r>
      <w:r w:rsidRPr="003F5D8B">
        <w:rPr>
          <w:rFonts w:ascii="Arial" w:hAnsi="Arial" w:cs="Arial"/>
          <w:sz w:val="24"/>
          <w:szCs w:val="24"/>
        </w:rPr>
        <w:t>:</w:t>
      </w:r>
    </w:p>
    <w:p w14:paraId="3F36B84F" w14:textId="5622E65B" w:rsidR="000D7862" w:rsidRDefault="000D7862" w:rsidP="007B6ECE">
      <w:pPr>
        <w:pStyle w:val="ListParagraph"/>
        <w:numPr>
          <w:ilvl w:val="0"/>
          <w:numId w:val="4"/>
        </w:numPr>
        <w:jc w:val="both"/>
        <w:rPr>
          <w:rFonts w:ascii="Arial" w:hAnsi="Arial" w:cs="Arial"/>
          <w:sz w:val="24"/>
          <w:szCs w:val="24"/>
        </w:rPr>
      </w:pPr>
      <w:r w:rsidRPr="000D7862">
        <w:rPr>
          <w:rFonts w:ascii="Arial" w:hAnsi="Arial" w:cs="Arial"/>
          <w:sz w:val="24"/>
          <w:szCs w:val="24"/>
        </w:rPr>
        <w:t>The appeal against Tan &amp; Tan must be dismissed because the first respondent had entered into liquidation and the appellant did not seek leave to proceed against it under section 500(2) of the </w:t>
      </w:r>
      <w:r w:rsidRPr="000D7862">
        <w:rPr>
          <w:rFonts w:ascii="Arial" w:hAnsi="Arial" w:cs="Arial"/>
          <w:i/>
          <w:iCs/>
          <w:sz w:val="24"/>
          <w:szCs w:val="24"/>
        </w:rPr>
        <w:t>Corporations Act 2001</w:t>
      </w:r>
      <w:r w:rsidRPr="000D7862">
        <w:rPr>
          <w:rFonts w:ascii="Arial" w:hAnsi="Arial" w:cs="Arial"/>
          <w:sz w:val="24"/>
          <w:szCs w:val="24"/>
        </w:rPr>
        <w:t> (Cth). But for that, Blue Mirror would have succeeded against Tan &amp; Tan on the basis that it had failed to make out its positive defence and therefore received the money as a volunteer: [75], [116]-[134].</w:t>
      </w:r>
    </w:p>
    <w:p w14:paraId="03618932" w14:textId="055F5C9A" w:rsidR="000D7862" w:rsidRPr="000D7862" w:rsidRDefault="007C6D9C" w:rsidP="007B6ECE">
      <w:pPr>
        <w:pStyle w:val="ListParagraph"/>
        <w:numPr>
          <w:ilvl w:val="0"/>
          <w:numId w:val="4"/>
        </w:numPr>
        <w:jc w:val="both"/>
        <w:rPr>
          <w:rFonts w:ascii="Arial" w:hAnsi="Arial" w:cs="Arial"/>
          <w:sz w:val="24"/>
          <w:szCs w:val="24"/>
        </w:rPr>
      </w:pPr>
      <w:r w:rsidRPr="007C6D9C">
        <w:rPr>
          <w:rFonts w:ascii="Arial" w:hAnsi="Arial" w:cs="Arial"/>
          <w:sz w:val="24"/>
          <w:szCs w:val="24"/>
        </w:rPr>
        <w:t>There were obvious inconsistencies in the purported transactions. The sudden receipt by the respondents of several millions of dollars called for explanation.  </w:t>
      </w:r>
      <w:r>
        <w:rPr>
          <w:rFonts w:ascii="Arial" w:hAnsi="Arial" w:cs="Arial"/>
          <w:sz w:val="24"/>
          <w:szCs w:val="24"/>
        </w:rPr>
        <w:t>T</w:t>
      </w:r>
      <w:r w:rsidRPr="007C6D9C">
        <w:rPr>
          <w:rFonts w:ascii="Arial" w:hAnsi="Arial" w:cs="Arial"/>
          <w:sz w:val="24"/>
          <w:szCs w:val="24"/>
        </w:rPr>
        <w:t>he facts and implausibilities in the documents themselves resulted in the positive finding that the documents were produced after the event: [116]-[155].</w:t>
      </w:r>
    </w:p>
    <w:p w14:paraId="3AA3D0FB" w14:textId="6475E82D" w:rsidR="000D7862" w:rsidRDefault="000D7862" w:rsidP="007B6ECE">
      <w:pPr>
        <w:pStyle w:val="ListParagraph"/>
        <w:numPr>
          <w:ilvl w:val="0"/>
          <w:numId w:val="4"/>
        </w:numPr>
        <w:jc w:val="both"/>
        <w:rPr>
          <w:rFonts w:ascii="Arial" w:hAnsi="Arial" w:cs="Arial"/>
          <w:sz w:val="24"/>
          <w:szCs w:val="24"/>
        </w:rPr>
      </w:pPr>
      <w:r w:rsidRPr="000D7862">
        <w:rPr>
          <w:rFonts w:ascii="Arial" w:hAnsi="Arial" w:cs="Arial"/>
          <w:sz w:val="24"/>
          <w:szCs w:val="24"/>
        </w:rPr>
        <w:t>The effect of the reasons of the primary judge was impermissibly to impose an onus upon the appellant to subpoena the supplier failing which the respondents’ positive case would be accepted: [107]-[115].</w:t>
      </w:r>
    </w:p>
    <w:p w14:paraId="7881A3AC" w14:textId="1A5901D5" w:rsidR="007B6ECE" w:rsidRDefault="007B6ECE" w:rsidP="007B6ECE">
      <w:pPr>
        <w:pStyle w:val="ListParagraph"/>
        <w:numPr>
          <w:ilvl w:val="0"/>
          <w:numId w:val="4"/>
        </w:numPr>
        <w:jc w:val="both"/>
        <w:rPr>
          <w:rFonts w:ascii="Arial" w:hAnsi="Arial" w:cs="Arial"/>
          <w:sz w:val="24"/>
          <w:szCs w:val="24"/>
        </w:rPr>
      </w:pPr>
      <w:r w:rsidRPr="007B6ECE">
        <w:rPr>
          <w:rFonts w:ascii="Arial" w:hAnsi="Arial" w:cs="Arial"/>
          <w:sz w:val="24"/>
          <w:szCs w:val="24"/>
        </w:rPr>
        <w:t>The repayment of the traceable proceeds of the trust money by Anthony and ACC did not defeat a claim in knowing receipt. They became liable to account in equity from the moment Anthony became aware that the money had been transferred into Tan &amp; Tan’s account in breach of trust: [135]-[155].</w:t>
      </w:r>
    </w:p>
    <w:p w14:paraId="06EEEA29" w14:textId="63A8090A" w:rsidR="007B6ECE" w:rsidRDefault="007B6ECE" w:rsidP="007B6ECE">
      <w:pPr>
        <w:pStyle w:val="ListParagraph"/>
        <w:numPr>
          <w:ilvl w:val="0"/>
          <w:numId w:val="4"/>
        </w:numPr>
        <w:jc w:val="both"/>
        <w:rPr>
          <w:rFonts w:ascii="Arial" w:hAnsi="Arial" w:cs="Arial"/>
          <w:sz w:val="24"/>
          <w:szCs w:val="24"/>
        </w:rPr>
      </w:pPr>
      <w:r w:rsidRPr="007B6ECE">
        <w:rPr>
          <w:rFonts w:ascii="Arial" w:hAnsi="Arial" w:cs="Arial"/>
          <w:sz w:val="24"/>
          <w:szCs w:val="24"/>
        </w:rPr>
        <w:t>The claim at law in money had and received against Anthony and ACC must fail as the recipients repaid and did not retain the money: [157].</w:t>
      </w:r>
    </w:p>
    <w:bookmarkEnd w:id="3"/>
    <w:p w14:paraId="155D2B08" w14:textId="1D51376B" w:rsidR="00133B33" w:rsidRPr="007C6D9C" w:rsidRDefault="006A0F30" w:rsidP="007C6D9C">
      <w:pPr>
        <w:pStyle w:val="Heading1"/>
        <w:rPr>
          <w:sz w:val="24"/>
          <w:szCs w:val="24"/>
        </w:rPr>
      </w:pPr>
      <w:r w:rsidRPr="00E902FC">
        <w:rPr>
          <w:sz w:val="24"/>
          <w:szCs w:val="24"/>
        </w:rPr>
        <w:br w:type="page"/>
      </w:r>
      <w:bookmarkStart w:id="5" w:name="_Toc177634121"/>
      <w:r w:rsidR="009D5078" w:rsidRPr="00C438AF">
        <w:lastRenderedPageBreak/>
        <w:t>Australian Intermediate Appellate Decision of I</w:t>
      </w:r>
      <w:r w:rsidR="00133B33" w:rsidRPr="00C438AF">
        <w:t>nterest</w:t>
      </w:r>
      <w:bookmarkEnd w:id="4"/>
      <w:bookmarkEnd w:id="5"/>
    </w:p>
    <w:p w14:paraId="3C5DEFE8" w14:textId="69D70306" w:rsidR="002D6258" w:rsidRPr="002D6258" w:rsidRDefault="00380FEE" w:rsidP="002D6258">
      <w:pPr>
        <w:spacing w:after="160"/>
        <w:jc w:val="both"/>
        <w:rPr>
          <w:rFonts w:ascii="Arial" w:hAnsi="Arial" w:cs="Arial"/>
          <w:b/>
          <w:iCs/>
          <w:color w:val="FF0000"/>
          <w:sz w:val="24"/>
          <w:szCs w:val="24"/>
        </w:rPr>
      </w:pPr>
      <w:r>
        <w:rPr>
          <w:rFonts w:ascii="Arial" w:hAnsi="Arial" w:cs="Arial"/>
          <w:b/>
          <w:iCs/>
          <w:color w:val="FF0000"/>
          <w:sz w:val="24"/>
          <w:szCs w:val="24"/>
        </w:rPr>
        <w:t>I</w:t>
      </w:r>
      <w:r w:rsidR="00356672" w:rsidRPr="00356672">
        <w:rPr>
          <w:rFonts w:ascii="Arial" w:hAnsi="Arial" w:cs="Arial"/>
          <w:b/>
          <w:iCs/>
          <w:color w:val="FF0000"/>
          <w:sz w:val="24"/>
          <w:szCs w:val="24"/>
        </w:rPr>
        <w:t xml:space="preserve">nternational </w:t>
      </w:r>
      <w:r w:rsidR="00EE1A74">
        <w:rPr>
          <w:rFonts w:ascii="Arial" w:hAnsi="Arial" w:cs="Arial"/>
          <w:b/>
          <w:iCs/>
          <w:color w:val="FF0000"/>
          <w:sz w:val="24"/>
          <w:szCs w:val="24"/>
        </w:rPr>
        <w:t>p</w:t>
      </w:r>
      <w:r w:rsidR="00356672" w:rsidRPr="00356672">
        <w:rPr>
          <w:rFonts w:ascii="Arial" w:hAnsi="Arial" w:cs="Arial"/>
          <w:b/>
          <w:iCs/>
          <w:color w:val="FF0000"/>
          <w:sz w:val="24"/>
          <w:szCs w:val="24"/>
        </w:rPr>
        <w:t xml:space="preserve">atent </w:t>
      </w:r>
      <w:r w:rsidR="00EE1A74">
        <w:rPr>
          <w:rFonts w:ascii="Arial" w:hAnsi="Arial" w:cs="Arial"/>
          <w:b/>
          <w:iCs/>
          <w:color w:val="FF0000"/>
          <w:sz w:val="24"/>
          <w:szCs w:val="24"/>
        </w:rPr>
        <w:t>p</w:t>
      </w:r>
      <w:r w:rsidR="00356672" w:rsidRPr="00356672">
        <w:rPr>
          <w:rFonts w:ascii="Arial" w:hAnsi="Arial" w:cs="Arial"/>
          <w:b/>
          <w:iCs/>
          <w:color w:val="FF0000"/>
          <w:sz w:val="24"/>
          <w:szCs w:val="24"/>
        </w:rPr>
        <w:t>ublication</w:t>
      </w:r>
      <w:r w:rsidR="00356672">
        <w:rPr>
          <w:rFonts w:ascii="Arial" w:hAnsi="Arial" w:cs="Arial"/>
          <w:b/>
          <w:iCs/>
          <w:color w:val="FF0000"/>
          <w:sz w:val="24"/>
          <w:szCs w:val="24"/>
        </w:rPr>
        <w:t>s</w:t>
      </w:r>
      <w:r w:rsidR="002D6258" w:rsidRPr="002D6258">
        <w:rPr>
          <w:rFonts w:ascii="Arial" w:hAnsi="Arial" w:cs="Arial"/>
          <w:b/>
          <w:i/>
          <w:iCs/>
          <w:sz w:val="24"/>
          <w:szCs w:val="24"/>
        </w:rPr>
        <w:tab/>
      </w:r>
    </w:p>
    <w:p w14:paraId="39E064BC" w14:textId="02CBB031" w:rsidR="00356672" w:rsidRDefault="00356672" w:rsidP="002D6258">
      <w:pPr>
        <w:spacing w:after="160"/>
        <w:jc w:val="both"/>
        <w:rPr>
          <w:rFonts w:ascii="Arial" w:hAnsi="Arial" w:cs="Arial"/>
          <w:b/>
          <w:i/>
          <w:iCs/>
          <w:sz w:val="24"/>
          <w:szCs w:val="24"/>
        </w:rPr>
      </w:pPr>
      <w:r w:rsidRPr="00356672">
        <w:rPr>
          <w:rFonts w:ascii="Arial" w:hAnsi="Arial" w:cs="Arial"/>
          <w:b/>
          <w:i/>
          <w:iCs/>
          <w:sz w:val="24"/>
          <w:szCs w:val="24"/>
        </w:rPr>
        <w:t xml:space="preserve">Sandoz AG v Bayer Intellectual Property GmbH </w:t>
      </w:r>
      <w:hyperlink r:id="rId12" w:history="1">
        <w:r w:rsidRPr="00356672">
          <w:rPr>
            <w:rStyle w:val="Hyperlink"/>
            <w:rFonts w:ascii="Arial" w:hAnsi="Arial" w:cs="Arial"/>
            <w:b/>
            <w:sz w:val="24"/>
            <w:szCs w:val="24"/>
          </w:rPr>
          <w:t>[2024] FCAFC 135</w:t>
        </w:r>
      </w:hyperlink>
    </w:p>
    <w:p w14:paraId="76FC7BC5" w14:textId="4AC8BA1E" w:rsidR="00F670C9" w:rsidRDefault="00F670C9" w:rsidP="002D6258">
      <w:pPr>
        <w:spacing w:after="160"/>
        <w:jc w:val="both"/>
        <w:rPr>
          <w:rFonts w:ascii="Arial" w:hAnsi="Arial" w:cs="Arial"/>
          <w:bCs/>
          <w:iCs/>
          <w:sz w:val="24"/>
          <w:szCs w:val="24"/>
        </w:rPr>
      </w:pPr>
      <w:r w:rsidRPr="009D1BD1">
        <w:rPr>
          <w:rFonts w:ascii="Arial" w:hAnsi="Arial" w:cs="Arial"/>
          <w:b/>
          <w:iCs/>
          <w:sz w:val="24"/>
          <w:szCs w:val="24"/>
        </w:rPr>
        <w:t xml:space="preserve">Decision date: </w:t>
      </w:r>
      <w:r w:rsidR="00356672">
        <w:rPr>
          <w:rFonts w:ascii="Arial" w:hAnsi="Arial" w:cs="Arial"/>
          <w:bCs/>
          <w:iCs/>
          <w:sz w:val="24"/>
          <w:szCs w:val="24"/>
        </w:rPr>
        <w:t>23</w:t>
      </w:r>
      <w:r w:rsidR="00B75229">
        <w:rPr>
          <w:rFonts w:ascii="Arial" w:hAnsi="Arial" w:cs="Arial"/>
          <w:bCs/>
          <w:iCs/>
          <w:sz w:val="24"/>
          <w:szCs w:val="24"/>
        </w:rPr>
        <w:t xml:space="preserve"> </w:t>
      </w:r>
      <w:r w:rsidR="00750BB4">
        <w:rPr>
          <w:rFonts w:ascii="Arial" w:hAnsi="Arial" w:cs="Arial"/>
          <w:bCs/>
          <w:iCs/>
          <w:sz w:val="24"/>
          <w:szCs w:val="24"/>
        </w:rPr>
        <w:t>October</w:t>
      </w:r>
      <w:r w:rsidR="00E23A11">
        <w:rPr>
          <w:rFonts w:ascii="Arial" w:hAnsi="Arial" w:cs="Arial"/>
          <w:bCs/>
          <w:iCs/>
          <w:sz w:val="24"/>
          <w:szCs w:val="24"/>
        </w:rPr>
        <w:t xml:space="preserve"> 2024</w:t>
      </w:r>
    </w:p>
    <w:p w14:paraId="4272A648" w14:textId="5495B500" w:rsidR="001E0C22" w:rsidRPr="009D1BD1" w:rsidRDefault="00356672" w:rsidP="002D6258">
      <w:pPr>
        <w:spacing w:after="160"/>
        <w:jc w:val="both"/>
        <w:rPr>
          <w:rFonts w:ascii="Arial" w:hAnsi="Arial" w:cs="Arial"/>
          <w:b/>
          <w:i/>
          <w:sz w:val="24"/>
          <w:szCs w:val="24"/>
        </w:rPr>
      </w:pPr>
      <w:bookmarkStart w:id="6" w:name="_Hlk181084732"/>
      <w:r>
        <w:rPr>
          <w:rFonts w:ascii="Arial" w:hAnsi="Arial" w:cs="Arial"/>
          <w:bCs/>
          <w:iCs/>
          <w:sz w:val="24"/>
          <w:szCs w:val="24"/>
        </w:rPr>
        <w:t>Yates, Burley and Downes JJ</w:t>
      </w:r>
    </w:p>
    <w:bookmarkEnd w:id="6"/>
    <w:p w14:paraId="5ADA23EB" w14:textId="1BA8A889" w:rsidR="00356672" w:rsidRDefault="00356672" w:rsidP="0007452A">
      <w:pPr>
        <w:spacing w:after="160"/>
        <w:jc w:val="both"/>
        <w:rPr>
          <w:rFonts w:ascii="Arial" w:hAnsi="Arial" w:cs="Arial"/>
          <w:sz w:val="24"/>
          <w:szCs w:val="24"/>
        </w:rPr>
      </w:pPr>
      <w:r w:rsidRPr="00356672">
        <w:rPr>
          <w:rFonts w:ascii="Arial" w:hAnsi="Arial" w:cs="Arial"/>
          <w:sz w:val="24"/>
          <w:szCs w:val="24"/>
        </w:rPr>
        <w:t xml:space="preserve">Bayer Intellectual Property GmbH (Bayer) </w:t>
      </w:r>
      <w:r w:rsidR="006A3026">
        <w:rPr>
          <w:rFonts w:ascii="Arial" w:hAnsi="Arial" w:cs="Arial"/>
          <w:sz w:val="24"/>
          <w:szCs w:val="24"/>
        </w:rPr>
        <w:t>was</w:t>
      </w:r>
      <w:r w:rsidRPr="00356672">
        <w:rPr>
          <w:rFonts w:ascii="Arial" w:hAnsi="Arial" w:cs="Arial"/>
          <w:sz w:val="24"/>
          <w:szCs w:val="24"/>
        </w:rPr>
        <w:t xml:space="preserve"> the patentee of the two patents in suit</w:t>
      </w:r>
      <w:r>
        <w:rPr>
          <w:rFonts w:ascii="Arial" w:hAnsi="Arial" w:cs="Arial"/>
          <w:sz w:val="24"/>
          <w:szCs w:val="24"/>
        </w:rPr>
        <w:t xml:space="preserve">. First, </w:t>
      </w:r>
      <w:r w:rsidRPr="00356672">
        <w:rPr>
          <w:rFonts w:ascii="Arial" w:hAnsi="Arial" w:cs="Arial"/>
          <w:sz w:val="24"/>
          <w:szCs w:val="24"/>
        </w:rPr>
        <w:t>Australian Patent No. 2004305226 (the 226 Patent)</w:t>
      </w:r>
      <w:r>
        <w:rPr>
          <w:rFonts w:ascii="Arial" w:hAnsi="Arial" w:cs="Arial"/>
          <w:sz w:val="24"/>
          <w:szCs w:val="24"/>
        </w:rPr>
        <w:t xml:space="preserve">, </w:t>
      </w:r>
      <w:r w:rsidRPr="00356672">
        <w:rPr>
          <w:rFonts w:ascii="Arial" w:hAnsi="Arial" w:cs="Arial"/>
          <w:sz w:val="24"/>
          <w:szCs w:val="24"/>
        </w:rPr>
        <w:t>and</w:t>
      </w:r>
      <w:r>
        <w:rPr>
          <w:rFonts w:ascii="Arial" w:hAnsi="Arial" w:cs="Arial"/>
          <w:sz w:val="24"/>
          <w:szCs w:val="24"/>
        </w:rPr>
        <w:t xml:space="preserve"> second, </w:t>
      </w:r>
      <w:r w:rsidRPr="00356672">
        <w:rPr>
          <w:rFonts w:ascii="Arial" w:hAnsi="Arial" w:cs="Arial"/>
          <w:sz w:val="24"/>
          <w:szCs w:val="24"/>
        </w:rPr>
        <w:t>Australian Patent No. 2006208613</w:t>
      </w:r>
      <w:r w:rsidR="00CE4313">
        <w:rPr>
          <w:rFonts w:ascii="Arial" w:hAnsi="Arial" w:cs="Arial"/>
          <w:sz w:val="24"/>
          <w:szCs w:val="24"/>
        </w:rPr>
        <w:t xml:space="preserve"> </w:t>
      </w:r>
      <w:r w:rsidRPr="00356672">
        <w:rPr>
          <w:rFonts w:ascii="Arial" w:hAnsi="Arial" w:cs="Arial"/>
          <w:sz w:val="24"/>
          <w:szCs w:val="24"/>
        </w:rPr>
        <w:t>(the 613 Patent).</w:t>
      </w:r>
      <w:r>
        <w:rPr>
          <w:rFonts w:ascii="Arial" w:hAnsi="Arial" w:cs="Arial"/>
          <w:sz w:val="24"/>
          <w:szCs w:val="24"/>
        </w:rPr>
        <w:t xml:space="preserve"> </w:t>
      </w:r>
      <w:r w:rsidRPr="00356672">
        <w:rPr>
          <w:rFonts w:ascii="Arial" w:hAnsi="Arial" w:cs="Arial"/>
          <w:sz w:val="24"/>
          <w:szCs w:val="24"/>
        </w:rPr>
        <w:t>Bayer Australia</w:t>
      </w:r>
      <w:r w:rsidR="00CE4313">
        <w:rPr>
          <w:rFonts w:ascii="Arial" w:hAnsi="Arial" w:cs="Arial"/>
          <w:sz w:val="24"/>
          <w:szCs w:val="24"/>
        </w:rPr>
        <w:t xml:space="preserve"> </w:t>
      </w:r>
      <w:r w:rsidRPr="00356672">
        <w:rPr>
          <w:rFonts w:ascii="Arial" w:hAnsi="Arial" w:cs="Arial"/>
          <w:sz w:val="24"/>
          <w:szCs w:val="24"/>
        </w:rPr>
        <w:t>Limited</w:t>
      </w:r>
      <w:r w:rsidR="00CE4313">
        <w:rPr>
          <w:rFonts w:ascii="Arial" w:hAnsi="Arial" w:cs="Arial"/>
          <w:sz w:val="24"/>
          <w:szCs w:val="24"/>
        </w:rPr>
        <w:t xml:space="preserve"> </w:t>
      </w:r>
      <w:r w:rsidRPr="00356672">
        <w:rPr>
          <w:rFonts w:ascii="Arial" w:hAnsi="Arial" w:cs="Arial"/>
          <w:sz w:val="24"/>
          <w:szCs w:val="24"/>
        </w:rPr>
        <w:t>(Bayer Australia)</w:t>
      </w:r>
      <w:r w:rsidR="00CE4313">
        <w:rPr>
          <w:rFonts w:ascii="Arial" w:hAnsi="Arial" w:cs="Arial"/>
          <w:sz w:val="24"/>
          <w:szCs w:val="24"/>
        </w:rPr>
        <w:t xml:space="preserve"> </w:t>
      </w:r>
      <w:r w:rsidR="006A3026">
        <w:rPr>
          <w:rFonts w:ascii="Arial" w:hAnsi="Arial" w:cs="Arial"/>
          <w:sz w:val="24"/>
          <w:szCs w:val="24"/>
        </w:rPr>
        <w:t>was</w:t>
      </w:r>
      <w:r w:rsidRPr="00356672">
        <w:rPr>
          <w:rFonts w:ascii="Arial" w:hAnsi="Arial" w:cs="Arial"/>
          <w:sz w:val="24"/>
          <w:szCs w:val="24"/>
        </w:rPr>
        <w:t>, since 14 February 2023, the exclusive licensee of the 226 Patent and the 613 Patent in Australia.</w:t>
      </w:r>
      <w:r w:rsidR="00CE4313">
        <w:rPr>
          <w:rFonts w:ascii="Arial" w:hAnsi="Arial" w:cs="Arial"/>
          <w:sz w:val="24"/>
          <w:szCs w:val="24"/>
        </w:rPr>
        <w:t xml:space="preserve"> </w:t>
      </w:r>
      <w:r w:rsidRPr="00356672">
        <w:rPr>
          <w:rFonts w:ascii="Arial" w:hAnsi="Arial" w:cs="Arial"/>
          <w:sz w:val="24"/>
          <w:szCs w:val="24"/>
        </w:rPr>
        <w:t xml:space="preserve">Sandoz AG and Sandoz Pty Ltd (together, Sandoz) sought to revoke the 226 Patent and 613 Patent on various grounds, including that the inventions in the 226 Patent and 613 Patent were obvious in the light of the common general knowledge together with </w:t>
      </w:r>
      <w:r w:rsidR="006A3026">
        <w:rPr>
          <w:rFonts w:ascii="Arial" w:hAnsi="Arial" w:cs="Arial"/>
          <w:sz w:val="24"/>
          <w:szCs w:val="24"/>
        </w:rPr>
        <w:t>an i</w:t>
      </w:r>
      <w:r w:rsidRPr="00356672">
        <w:rPr>
          <w:rFonts w:ascii="Arial" w:hAnsi="Arial" w:cs="Arial"/>
          <w:sz w:val="24"/>
          <w:szCs w:val="24"/>
        </w:rPr>
        <w:t xml:space="preserve">nternational </w:t>
      </w:r>
      <w:r w:rsidR="006A3026">
        <w:rPr>
          <w:rFonts w:ascii="Arial" w:hAnsi="Arial" w:cs="Arial"/>
          <w:sz w:val="24"/>
          <w:szCs w:val="24"/>
        </w:rPr>
        <w:t>p</w:t>
      </w:r>
      <w:r w:rsidRPr="00356672">
        <w:rPr>
          <w:rFonts w:ascii="Arial" w:hAnsi="Arial" w:cs="Arial"/>
          <w:sz w:val="24"/>
          <w:szCs w:val="24"/>
        </w:rPr>
        <w:t xml:space="preserve">atent </w:t>
      </w:r>
      <w:r w:rsidR="006A3026">
        <w:rPr>
          <w:rFonts w:ascii="Arial" w:hAnsi="Arial" w:cs="Arial"/>
          <w:sz w:val="24"/>
          <w:szCs w:val="24"/>
        </w:rPr>
        <w:t>p</w:t>
      </w:r>
      <w:r w:rsidRPr="00356672">
        <w:rPr>
          <w:rFonts w:ascii="Arial" w:hAnsi="Arial" w:cs="Arial"/>
          <w:sz w:val="24"/>
          <w:szCs w:val="24"/>
        </w:rPr>
        <w:t>ublication (WO 919)</w:t>
      </w:r>
      <w:r>
        <w:rPr>
          <w:rFonts w:ascii="Arial" w:hAnsi="Arial" w:cs="Arial"/>
          <w:sz w:val="24"/>
          <w:szCs w:val="24"/>
        </w:rPr>
        <w:t>, and</w:t>
      </w:r>
      <w:r w:rsidRPr="00356672">
        <w:rPr>
          <w:rFonts w:ascii="Arial" w:hAnsi="Arial" w:cs="Arial"/>
          <w:sz w:val="24"/>
          <w:szCs w:val="24"/>
        </w:rPr>
        <w:t xml:space="preserve"> the 613 Patent were obvious in the light of the common general knowledge together with Abstracts 3003, 3004 and 3010 published in the November 2003 supplement of the journal Blood.</w:t>
      </w:r>
      <w:r>
        <w:rPr>
          <w:rFonts w:ascii="Arial" w:hAnsi="Arial" w:cs="Arial"/>
          <w:sz w:val="24"/>
          <w:szCs w:val="24"/>
        </w:rPr>
        <w:t xml:space="preserve"> </w:t>
      </w:r>
      <w:r w:rsidRPr="00356672">
        <w:rPr>
          <w:rFonts w:ascii="Arial" w:hAnsi="Arial" w:cs="Arial"/>
          <w:sz w:val="24"/>
          <w:szCs w:val="24"/>
        </w:rPr>
        <w:t>The primary judge found that both the 226 Patent and the 613 Patent are valid</w:t>
      </w:r>
      <w:r>
        <w:rPr>
          <w:rFonts w:ascii="Arial" w:hAnsi="Arial" w:cs="Arial"/>
          <w:sz w:val="24"/>
          <w:szCs w:val="24"/>
        </w:rPr>
        <w:t>. Sandoz appeal</w:t>
      </w:r>
      <w:r w:rsidR="006A3026">
        <w:rPr>
          <w:rFonts w:ascii="Arial" w:hAnsi="Arial" w:cs="Arial"/>
          <w:sz w:val="24"/>
          <w:szCs w:val="24"/>
        </w:rPr>
        <w:t>ed</w:t>
      </w:r>
      <w:r>
        <w:rPr>
          <w:rFonts w:ascii="Arial" w:hAnsi="Arial" w:cs="Arial"/>
          <w:sz w:val="24"/>
          <w:szCs w:val="24"/>
        </w:rPr>
        <w:t xml:space="preserve">. </w:t>
      </w:r>
    </w:p>
    <w:p w14:paraId="6F2D9A86" w14:textId="26342853" w:rsidR="00BE60B0" w:rsidRPr="000E64E5" w:rsidRDefault="00BE60B0" w:rsidP="0007452A">
      <w:pPr>
        <w:spacing w:after="160"/>
        <w:jc w:val="both"/>
        <w:rPr>
          <w:rFonts w:ascii="Arial" w:hAnsi="Arial" w:cs="Arial"/>
          <w:b/>
          <w:bCs/>
          <w:i/>
          <w:iCs/>
          <w:sz w:val="24"/>
          <w:szCs w:val="24"/>
        </w:rPr>
      </w:pPr>
      <w:r w:rsidRPr="009D1BD1">
        <w:rPr>
          <w:rFonts w:ascii="Arial" w:hAnsi="Arial" w:cs="Arial"/>
          <w:b/>
          <w:iCs/>
          <w:sz w:val="24"/>
          <w:szCs w:val="24"/>
        </w:rPr>
        <w:t>The Court held</w:t>
      </w:r>
      <w:r w:rsidR="00A91B84" w:rsidRPr="009D1BD1">
        <w:rPr>
          <w:rFonts w:ascii="Arial" w:hAnsi="Arial" w:cs="Arial"/>
          <w:b/>
          <w:iCs/>
          <w:sz w:val="24"/>
          <w:szCs w:val="24"/>
        </w:rPr>
        <w:t xml:space="preserve"> </w:t>
      </w:r>
      <w:r w:rsidR="00A91B84" w:rsidRPr="009D1BD1">
        <w:rPr>
          <w:rFonts w:ascii="Arial" w:hAnsi="Arial" w:cs="Arial"/>
          <w:bCs/>
          <w:iCs/>
          <w:sz w:val="24"/>
          <w:szCs w:val="24"/>
        </w:rPr>
        <w:t>(</w:t>
      </w:r>
      <w:r w:rsidR="000E64E5" w:rsidRPr="000E64E5">
        <w:rPr>
          <w:rFonts w:ascii="Arial" w:hAnsi="Arial" w:cs="Arial"/>
          <w:bCs/>
          <w:iCs/>
          <w:sz w:val="24"/>
          <w:szCs w:val="24"/>
        </w:rPr>
        <w:t>Yates, Burley and Downes JJ</w:t>
      </w:r>
      <w:r w:rsidR="00A91B84" w:rsidRPr="009D1BD1">
        <w:rPr>
          <w:rFonts w:ascii="Arial" w:hAnsi="Arial" w:cs="Arial"/>
          <w:bCs/>
          <w:iCs/>
          <w:sz w:val="24"/>
          <w:szCs w:val="24"/>
        </w:rPr>
        <w:t>)</w:t>
      </w:r>
      <w:r w:rsidR="00074E1D" w:rsidRPr="009D1BD1">
        <w:rPr>
          <w:rFonts w:ascii="Arial" w:hAnsi="Arial" w:cs="Arial"/>
          <w:bCs/>
          <w:iCs/>
          <w:sz w:val="24"/>
          <w:szCs w:val="24"/>
        </w:rPr>
        <w:t>,</w:t>
      </w:r>
      <w:r w:rsidRPr="009D1BD1">
        <w:rPr>
          <w:rFonts w:ascii="Arial" w:hAnsi="Arial" w:cs="Arial"/>
          <w:bCs/>
          <w:iCs/>
          <w:sz w:val="24"/>
          <w:szCs w:val="24"/>
        </w:rPr>
        <w:t xml:space="preserve"> </w:t>
      </w:r>
      <w:r w:rsidR="000E64E5">
        <w:rPr>
          <w:rFonts w:ascii="Arial" w:hAnsi="Arial" w:cs="Arial"/>
          <w:bCs/>
          <w:iCs/>
          <w:sz w:val="24"/>
          <w:szCs w:val="24"/>
        </w:rPr>
        <w:t>allowing</w:t>
      </w:r>
      <w:r w:rsidR="00E069C4" w:rsidRPr="009D1BD1">
        <w:rPr>
          <w:rFonts w:ascii="Arial" w:hAnsi="Arial" w:cs="Arial"/>
          <w:bCs/>
          <w:iCs/>
          <w:sz w:val="24"/>
          <w:szCs w:val="24"/>
        </w:rPr>
        <w:t xml:space="preserve"> the appeal</w:t>
      </w:r>
      <w:r w:rsidR="009B7F1C" w:rsidRPr="009D1BD1">
        <w:rPr>
          <w:rFonts w:ascii="Arial" w:hAnsi="Arial" w:cs="Arial"/>
          <w:bCs/>
          <w:iCs/>
          <w:sz w:val="24"/>
          <w:szCs w:val="24"/>
        </w:rPr>
        <w:t>:</w:t>
      </w:r>
    </w:p>
    <w:p w14:paraId="718D7EDB" w14:textId="334C6FFE" w:rsidR="000E64E5" w:rsidRPr="000E64E5" w:rsidRDefault="000E64E5" w:rsidP="004125E8">
      <w:pPr>
        <w:pStyle w:val="ListParagraph"/>
        <w:numPr>
          <w:ilvl w:val="0"/>
          <w:numId w:val="2"/>
        </w:numPr>
        <w:spacing w:after="160"/>
        <w:jc w:val="both"/>
        <w:rPr>
          <w:rFonts w:ascii="Arial" w:hAnsi="Arial" w:cs="Arial"/>
          <w:sz w:val="24"/>
          <w:szCs w:val="24"/>
        </w:rPr>
      </w:pPr>
      <w:r w:rsidRPr="000E64E5">
        <w:rPr>
          <w:rFonts w:ascii="Arial" w:hAnsi="Arial" w:cs="Arial"/>
          <w:bCs/>
          <w:iCs/>
          <w:sz w:val="24"/>
          <w:szCs w:val="24"/>
        </w:rPr>
        <w:t>The primary judge erred in finding that a person skilled in the relevant art could not be reasonably expected to have ascertained International Patent Publication No. WO 01/47919 (WO 919) within the meaning of s 7(3) of the </w:t>
      </w:r>
      <w:r w:rsidRPr="000E64E5">
        <w:rPr>
          <w:rFonts w:ascii="Arial" w:hAnsi="Arial" w:cs="Arial"/>
          <w:bCs/>
          <w:i/>
          <w:iCs/>
          <w:sz w:val="24"/>
          <w:szCs w:val="24"/>
        </w:rPr>
        <w:t>Patents Act 1990</w:t>
      </w:r>
      <w:r w:rsidRPr="000E64E5">
        <w:rPr>
          <w:rFonts w:ascii="Arial" w:hAnsi="Arial" w:cs="Arial"/>
          <w:bCs/>
          <w:iCs/>
          <w:sz w:val="24"/>
          <w:szCs w:val="24"/>
        </w:rPr>
        <w:t> (Cth) as applicable to the patents in suit (the </w:t>
      </w:r>
      <w:r w:rsidRPr="000E64E5">
        <w:rPr>
          <w:rFonts w:ascii="Arial" w:hAnsi="Arial" w:cs="Arial"/>
          <w:iCs/>
          <w:sz w:val="24"/>
          <w:szCs w:val="24"/>
        </w:rPr>
        <w:t>Act</w:t>
      </w:r>
      <w:r w:rsidRPr="000E64E5">
        <w:rPr>
          <w:rFonts w:ascii="Arial" w:hAnsi="Arial" w:cs="Arial"/>
          <w:bCs/>
          <w:iCs/>
          <w:sz w:val="24"/>
          <w:szCs w:val="24"/>
        </w:rPr>
        <w:t>)</w:t>
      </w:r>
      <w:r>
        <w:rPr>
          <w:rFonts w:ascii="Arial" w:hAnsi="Arial" w:cs="Arial"/>
          <w:bCs/>
          <w:iCs/>
          <w:sz w:val="24"/>
          <w:szCs w:val="24"/>
        </w:rPr>
        <w:t xml:space="preserve">. </w:t>
      </w:r>
      <w:r w:rsidRPr="000E64E5">
        <w:rPr>
          <w:rFonts w:ascii="Arial" w:hAnsi="Arial" w:cs="Arial"/>
          <w:bCs/>
          <w:iCs/>
          <w:sz w:val="24"/>
          <w:szCs w:val="24"/>
        </w:rPr>
        <w:t xml:space="preserve">The standard imposed by s 7(3) </w:t>
      </w:r>
      <w:r>
        <w:rPr>
          <w:rFonts w:ascii="Arial" w:hAnsi="Arial" w:cs="Arial"/>
          <w:bCs/>
          <w:iCs/>
          <w:sz w:val="24"/>
          <w:szCs w:val="24"/>
        </w:rPr>
        <w:t xml:space="preserve">of the Act </w:t>
      </w:r>
      <w:r w:rsidRPr="000E64E5">
        <w:rPr>
          <w:rFonts w:ascii="Arial" w:hAnsi="Arial" w:cs="Arial"/>
          <w:bCs/>
          <w:iCs/>
          <w:sz w:val="24"/>
          <w:szCs w:val="24"/>
        </w:rPr>
        <w:t xml:space="preserve">does not require proof that the hypothetical skilled person would ascertain the document. Rather, it requires proof sufficient to demonstrate a reasonable expectation that the skilled person would do so, and that </w:t>
      </w:r>
      <w:r w:rsidR="006A3026">
        <w:rPr>
          <w:rFonts w:ascii="Arial" w:hAnsi="Arial" w:cs="Arial"/>
          <w:bCs/>
          <w:iCs/>
          <w:sz w:val="24"/>
          <w:szCs w:val="24"/>
        </w:rPr>
        <w:t>was</w:t>
      </w:r>
      <w:r w:rsidRPr="000E64E5">
        <w:rPr>
          <w:rFonts w:ascii="Arial" w:hAnsi="Arial" w:cs="Arial"/>
          <w:bCs/>
          <w:iCs/>
          <w:sz w:val="24"/>
          <w:szCs w:val="24"/>
        </w:rPr>
        <w:t xml:space="preserve"> on the balance of probabilities</w:t>
      </w:r>
      <w:r>
        <w:rPr>
          <w:rFonts w:ascii="Arial" w:hAnsi="Arial" w:cs="Arial"/>
          <w:bCs/>
          <w:iCs/>
          <w:sz w:val="24"/>
          <w:szCs w:val="24"/>
        </w:rPr>
        <w:t>: [43]-[61].</w:t>
      </w:r>
    </w:p>
    <w:p w14:paraId="4072A3C6" w14:textId="66D006B9" w:rsidR="000E64E5" w:rsidRPr="000E64E5" w:rsidRDefault="000E64E5" w:rsidP="004125E8">
      <w:pPr>
        <w:pStyle w:val="ListParagraph"/>
        <w:numPr>
          <w:ilvl w:val="0"/>
          <w:numId w:val="2"/>
        </w:numPr>
        <w:spacing w:after="160"/>
        <w:jc w:val="both"/>
        <w:rPr>
          <w:rFonts w:ascii="Arial" w:hAnsi="Arial" w:cs="Arial"/>
          <w:sz w:val="24"/>
          <w:szCs w:val="24"/>
        </w:rPr>
      </w:pPr>
      <w:r w:rsidRPr="000E64E5">
        <w:rPr>
          <w:rFonts w:ascii="Arial" w:hAnsi="Arial" w:cs="Arial"/>
          <w:bCs/>
          <w:iCs/>
          <w:sz w:val="24"/>
          <w:szCs w:val="24"/>
        </w:rPr>
        <w:t xml:space="preserve">In circumstances where the primary judge did not find that the formulation or dosing regimen involved an inventive step, and there was no finding that those matters would not have been identified during the course of the conventional clinical trials, </w:t>
      </w:r>
      <w:r>
        <w:rPr>
          <w:rFonts w:ascii="Arial" w:hAnsi="Arial" w:cs="Arial"/>
          <w:bCs/>
          <w:iCs/>
          <w:sz w:val="24"/>
          <w:szCs w:val="24"/>
        </w:rPr>
        <w:t>t</w:t>
      </w:r>
      <w:r w:rsidRPr="000E64E5">
        <w:rPr>
          <w:rFonts w:ascii="Arial" w:hAnsi="Arial" w:cs="Arial"/>
          <w:bCs/>
          <w:iCs/>
          <w:sz w:val="24"/>
          <w:szCs w:val="24"/>
        </w:rPr>
        <w:t>he primary judge erred in finding that the inventions claimed in the 226 Patent and the 613 Patent involved an inventive step in the light of the common general knowledge</w:t>
      </w:r>
      <w:r>
        <w:rPr>
          <w:rFonts w:ascii="Arial" w:hAnsi="Arial" w:cs="Arial"/>
          <w:bCs/>
          <w:iCs/>
          <w:sz w:val="24"/>
          <w:szCs w:val="24"/>
        </w:rPr>
        <w:t xml:space="preserve">: [89]- [106]. </w:t>
      </w:r>
    </w:p>
    <w:p w14:paraId="4EFE7AD4" w14:textId="7E0B898C" w:rsidR="007F476D" w:rsidRPr="006A3026" w:rsidRDefault="000E64E5" w:rsidP="00701AFA">
      <w:pPr>
        <w:pStyle w:val="ListParagraph"/>
        <w:numPr>
          <w:ilvl w:val="0"/>
          <w:numId w:val="2"/>
        </w:numPr>
        <w:spacing w:after="160"/>
        <w:jc w:val="both"/>
        <w:rPr>
          <w:rFonts w:ascii="Arial" w:hAnsi="Arial" w:cs="Arial"/>
          <w:bCs/>
          <w:iCs/>
          <w:sz w:val="24"/>
          <w:szCs w:val="24"/>
        </w:rPr>
      </w:pPr>
      <w:r w:rsidRPr="00CE4313">
        <w:rPr>
          <w:rFonts w:ascii="Arial" w:hAnsi="Arial" w:cs="Arial"/>
          <w:sz w:val="24"/>
          <w:szCs w:val="24"/>
        </w:rPr>
        <w:t xml:space="preserve">The primary judge </w:t>
      </w:r>
      <w:r w:rsidR="00166456" w:rsidRPr="00CE4313">
        <w:rPr>
          <w:rFonts w:ascii="Arial" w:hAnsi="Arial" w:cs="Arial"/>
          <w:sz w:val="24"/>
          <w:szCs w:val="24"/>
        </w:rPr>
        <w:t>did not err</w:t>
      </w:r>
      <w:r w:rsidRPr="00CE4313">
        <w:rPr>
          <w:rFonts w:ascii="Arial" w:hAnsi="Arial" w:cs="Arial"/>
          <w:sz w:val="24"/>
          <w:szCs w:val="24"/>
        </w:rPr>
        <w:t xml:space="preserve"> in finding that the invention claimed in the 613 Patent involved an inventive step</w:t>
      </w:r>
      <w:bookmarkStart w:id="7" w:name="_Toc171279215"/>
      <w:bookmarkStart w:id="8" w:name="_Toc177634122"/>
      <w:r w:rsidR="00CE4313">
        <w:rPr>
          <w:rFonts w:ascii="Arial" w:hAnsi="Arial" w:cs="Arial"/>
          <w:sz w:val="24"/>
          <w:szCs w:val="24"/>
        </w:rPr>
        <w:t>. The</w:t>
      </w:r>
      <w:r w:rsidR="00CE4313" w:rsidRPr="00CE4313">
        <w:rPr>
          <w:rFonts w:ascii="Arial" w:hAnsi="Arial" w:cs="Arial"/>
          <w:sz w:val="24"/>
          <w:szCs w:val="24"/>
        </w:rPr>
        <w:t xml:space="preserve"> invention </w:t>
      </w:r>
      <w:r w:rsidR="00CE4313">
        <w:rPr>
          <w:rFonts w:ascii="Arial" w:hAnsi="Arial" w:cs="Arial"/>
          <w:sz w:val="24"/>
          <w:szCs w:val="24"/>
        </w:rPr>
        <w:t>was</w:t>
      </w:r>
      <w:r w:rsidR="00CE4313" w:rsidRPr="00CE4313">
        <w:rPr>
          <w:rFonts w:ascii="Arial" w:hAnsi="Arial" w:cs="Arial"/>
          <w:sz w:val="24"/>
          <w:szCs w:val="24"/>
        </w:rPr>
        <w:t xml:space="preserve"> not just the dosage regime;</w:t>
      </w:r>
      <w:r w:rsidR="00CE4313">
        <w:rPr>
          <w:rFonts w:ascii="Arial" w:hAnsi="Arial" w:cs="Arial"/>
          <w:sz w:val="24"/>
          <w:szCs w:val="24"/>
        </w:rPr>
        <w:t xml:space="preserve"> </w:t>
      </w:r>
      <w:r w:rsidR="00CE4313" w:rsidRPr="00CE4313">
        <w:rPr>
          <w:rFonts w:ascii="Arial" w:hAnsi="Arial" w:cs="Arial"/>
          <w:sz w:val="24"/>
          <w:szCs w:val="24"/>
        </w:rPr>
        <w:t xml:space="preserve">it </w:t>
      </w:r>
      <w:r w:rsidR="006A3026">
        <w:rPr>
          <w:rFonts w:ascii="Arial" w:hAnsi="Arial" w:cs="Arial"/>
          <w:sz w:val="24"/>
          <w:szCs w:val="24"/>
        </w:rPr>
        <w:t>was</w:t>
      </w:r>
      <w:r w:rsidR="00CE4313" w:rsidRPr="00CE4313">
        <w:rPr>
          <w:rFonts w:ascii="Arial" w:hAnsi="Arial" w:cs="Arial"/>
          <w:sz w:val="24"/>
          <w:szCs w:val="24"/>
        </w:rPr>
        <w:t xml:space="preserve"> the dosage regime associated with that particular chemical compound.</w:t>
      </w:r>
      <w:r w:rsidR="00CE4313">
        <w:rPr>
          <w:rFonts w:ascii="Arial" w:hAnsi="Arial" w:cs="Arial"/>
          <w:sz w:val="24"/>
          <w:szCs w:val="24"/>
        </w:rPr>
        <w:t xml:space="preserve"> </w:t>
      </w:r>
      <w:r w:rsidR="00CE4313" w:rsidRPr="00CE4313">
        <w:rPr>
          <w:rFonts w:ascii="Arial" w:hAnsi="Arial" w:cs="Arial"/>
          <w:sz w:val="24"/>
          <w:szCs w:val="24"/>
        </w:rPr>
        <w:t>Without</w:t>
      </w:r>
      <w:r w:rsidR="00CE4313">
        <w:rPr>
          <w:rFonts w:ascii="Arial" w:hAnsi="Arial" w:cs="Arial"/>
          <w:sz w:val="24"/>
          <w:szCs w:val="24"/>
        </w:rPr>
        <w:t xml:space="preserve"> </w:t>
      </w:r>
      <w:r w:rsidR="00CE4313" w:rsidRPr="00CE4313">
        <w:rPr>
          <w:rFonts w:ascii="Arial" w:hAnsi="Arial" w:cs="Arial"/>
          <w:sz w:val="24"/>
          <w:szCs w:val="24"/>
        </w:rPr>
        <w:t>the identity or structure of BAY 59-7939, or even its chemical class</w:t>
      </w:r>
      <w:r w:rsidR="00CE4313">
        <w:rPr>
          <w:rFonts w:ascii="Arial" w:hAnsi="Arial" w:cs="Arial"/>
          <w:sz w:val="24"/>
          <w:szCs w:val="24"/>
        </w:rPr>
        <w:t>, a</w:t>
      </w:r>
      <w:r w:rsidR="00CE4313" w:rsidRPr="00CE4313">
        <w:rPr>
          <w:rFonts w:ascii="Arial" w:hAnsi="Arial" w:cs="Arial"/>
          <w:sz w:val="24"/>
          <w:szCs w:val="24"/>
        </w:rPr>
        <w:t xml:space="preserve"> skilled person could not conceive of the invention as Sandoz </w:t>
      </w:r>
      <w:r w:rsidR="00DC31A9" w:rsidRPr="00CE4313">
        <w:rPr>
          <w:rFonts w:ascii="Arial" w:hAnsi="Arial" w:cs="Arial"/>
          <w:sz w:val="24"/>
          <w:szCs w:val="24"/>
        </w:rPr>
        <w:t>submits and</w:t>
      </w:r>
      <w:r w:rsidR="00CE4313" w:rsidRPr="00CE4313">
        <w:rPr>
          <w:rFonts w:ascii="Arial" w:hAnsi="Arial" w:cs="Arial"/>
          <w:sz w:val="24"/>
          <w:szCs w:val="24"/>
        </w:rPr>
        <w:t xml:space="preserve"> would</w:t>
      </w:r>
      <w:r w:rsidR="00CE4313">
        <w:rPr>
          <w:rFonts w:ascii="Arial" w:hAnsi="Arial" w:cs="Arial"/>
          <w:sz w:val="24"/>
          <w:szCs w:val="24"/>
        </w:rPr>
        <w:t xml:space="preserve"> </w:t>
      </w:r>
      <w:r w:rsidR="00CE4313" w:rsidRPr="00CE4313">
        <w:rPr>
          <w:rFonts w:ascii="Arial" w:hAnsi="Arial" w:cs="Arial"/>
          <w:sz w:val="24"/>
          <w:szCs w:val="24"/>
        </w:rPr>
        <w:t>not be led to the invention as a matter of routine step</w:t>
      </w:r>
      <w:r w:rsidR="00CE4313">
        <w:rPr>
          <w:rFonts w:ascii="Arial" w:hAnsi="Arial" w:cs="Arial"/>
          <w:sz w:val="24"/>
          <w:szCs w:val="24"/>
        </w:rPr>
        <w:t xml:space="preserve">: [114]-[119]. </w:t>
      </w:r>
    </w:p>
    <w:p w14:paraId="20755839" w14:textId="77777777" w:rsidR="006A3026" w:rsidRPr="00433EBA" w:rsidRDefault="006A3026" w:rsidP="006A3026">
      <w:pPr>
        <w:pStyle w:val="ListParagraph"/>
        <w:spacing w:after="160"/>
        <w:jc w:val="both"/>
        <w:rPr>
          <w:rStyle w:val="Heading1Char"/>
          <w:bCs/>
          <w:iCs/>
          <w:color w:val="auto"/>
          <w:sz w:val="24"/>
          <w:szCs w:val="24"/>
        </w:rPr>
      </w:pPr>
    </w:p>
    <w:p w14:paraId="322828ED" w14:textId="2852B480" w:rsidR="00F85656" w:rsidRPr="00F85656" w:rsidRDefault="00133B33" w:rsidP="00755C03">
      <w:pPr>
        <w:spacing w:after="160"/>
        <w:jc w:val="both"/>
      </w:pPr>
      <w:r w:rsidRPr="0017389E">
        <w:rPr>
          <w:rStyle w:val="Heading1Char"/>
        </w:rPr>
        <w:lastRenderedPageBreak/>
        <w:t xml:space="preserve">Asia Pacific </w:t>
      </w:r>
      <w:r w:rsidR="009D5078" w:rsidRPr="0017389E">
        <w:rPr>
          <w:rStyle w:val="Heading1Char"/>
        </w:rPr>
        <w:t>D</w:t>
      </w:r>
      <w:r w:rsidRPr="0017389E">
        <w:rPr>
          <w:rStyle w:val="Heading1Char"/>
        </w:rPr>
        <w:t xml:space="preserve">ecision of </w:t>
      </w:r>
      <w:r w:rsidR="009D5078" w:rsidRPr="0017389E">
        <w:rPr>
          <w:rStyle w:val="Heading1Char"/>
        </w:rPr>
        <w:t>I</w:t>
      </w:r>
      <w:r w:rsidRPr="0017389E">
        <w:rPr>
          <w:rStyle w:val="Heading1Char"/>
        </w:rPr>
        <w:t>nterest</w:t>
      </w:r>
      <w:bookmarkEnd w:id="7"/>
      <w:bookmarkEnd w:id="8"/>
      <w:r w:rsidRPr="00C438AF">
        <w:t xml:space="preserve"> </w:t>
      </w:r>
    </w:p>
    <w:p w14:paraId="0D3A9874" w14:textId="762C7662" w:rsidR="00EF23CC" w:rsidRDefault="00CE4313" w:rsidP="00FD057D">
      <w:pPr>
        <w:rPr>
          <w:rFonts w:ascii="Arial" w:hAnsi="Arial" w:cs="Arial"/>
          <w:b/>
          <w:color w:val="FF0000"/>
          <w:sz w:val="24"/>
          <w:szCs w:val="24"/>
        </w:rPr>
      </w:pPr>
      <w:r>
        <w:rPr>
          <w:rFonts w:ascii="Arial" w:hAnsi="Arial" w:cs="Arial"/>
          <w:b/>
          <w:color w:val="FF0000"/>
          <w:sz w:val="24"/>
          <w:szCs w:val="24"/>
        </w:rPr>
        <w:t xml:space="preserve">Equitable </w:t>
      </w:r>
      <w:r w:rsidR="00EE1A74">
        <w:rPr>
          <w:rFonts w:ascii="Arial" w:hAnsi="Arial" w:cs="Arial"/>
          <w:b/>
          <w:color w:val="FF0000"/>
          <w:sz w:val="24"/>
          <w:szCs w:val="24"/>
        </w:rPr>
        <w:t>l</w:t>
      </w:r>
      <w:r>
        <w:rPr>
          <w:rFonts w:ascii="Arial" w:hAnsi="Arial" w:cs="Arial"/>
          <w:b/>
          <w:color w:val="FF0000"/>
          <w:sz w:val="24"/>
          <w:szCs w:val="24"/>
        </w:rPr>
        <w:t>iens</w:t>
      </w:r>
      <w:r w:rsidR="006715E7">
        <w:rPr>
          <w:rFonts w:ascii="Arial" w:hAnsi="Arial" w:cs="Arial"/>
          <w:b/>
          <w:color w:val="FF0000"/>
          <w:sz w:val="24"/>
          <w:szCs w:val="24"/>
        </w:rPr>
        <w:t xml:space="preserve">: </w:t>
      </w:r>
      <w:r w:rsidR="00EE1A74">
        <w:rPr>
          <w:rFonts w:ascii="Arial" w:hAnsi="Arial" w:cs="Arial"/>
          <w:b/>
          <w:color w:val="FF0000"/>
          <w:sz w:val="24"/>
          <w:szCs w:val="24"/>
        </w:rPr>
        <w:t>m</w:t>
      </w:r>
      <w:r>
        <w:rPr>
          <w:rFonts w:ascii="Arial" w:hAnsi="Arial" w:cs="Arial"/>
          <w:b/>
          <w:color w:val="FF0000"/>
          <w:sz w:val="24"/>
          <w:szCs w:val="24"/>
        </w:rPr>
        <w:t xml:space="preserve">odular </w:t>
      </w:r>
      <w:r w:rsidR="00EE1A74">
        <w:rPr>
          <w:rFonts w:ascii="Arial" w:hAnsi="Arial" w:cs="Arial"/>
          <w:b/>
          <w:color w:val="FF0000"/>
          <w:sz w:val="24"/>
          <w:szCs w:val="24"/>
        </w:rPr>
        <w:t>h</w:t>
      </w:r>
      <w:r>
        <w:rPr>
          <w:rFonts w:ascii="Arial" w:hAnsi="Arial" w:cs="Arial"/>
          <w:b/>
          <w:color w:val="FF0000"/>
          <w:sz w:val="24"/>
          <w:szCs w:val="24"/>
        </w:rPr>
        <w:t>omes</w:t>
      </w:r>
      <w:r w:rsidR="00FB4F1E">
        <w:rPr>
          <w:rFonts w:ascii="Arial" w:hAnsi="Arial" w:cs="Arial"/>
          <w:b/>
          <w:color w:val="FF0000"/>
          <w:sz w:val="24"/>
          <w:szCs w:val="24"/>
        </w:rPr>
        <w:t xml:space="preserve"> </w:t>
      </w:r>
      <w:r w:rsidR="00A703FA">
        <w:rPr>
          <w:rFonts w:ascii="Arial" w:hAnsi="Arial" w:cs="Arial"/>
          <w:b/>
          <w:color w:val="FF0000"/>
          <w:sz w:val="24"/>
          <w:szCs w:val="24"/>
        </w:rPr>
        <w:t xml:space="preserve"> </w:t>
      </w:r>
      <w:r w:rsidR="00EF23CC">
        <w:rPr>
          <w:rFonts w:ascii="Arial" w:hAnsi="Arial" w:cs="Arial"/>
          <w:b/>
          <w:color w:val="FF0000"/>
          <w:sz w:val="24"/>
          <w:szCs w:val="24"/>
        </w:rPr>
        <w:t xml:space="preserve"> </w:t>
      </w:r>
    </w:p>
    <w:p w14:paraId="75DC1AC3" w14:textId="225C67D8" w:rsidR="00CE4313" w:rsidRPr="00CE4313" w:rsidRDefault="00CE4313" w:rsidP="00FD057D">
      <w:pPr>
        <w:rPr>
          <w:rFonts w:ascii="Arial" w:hAnsi="Arial" w:cs="Arial"/>
          <w:b/>
          <w:sz w:val="24"/>
          <w:szCs w:val="24"/>
        </w:rPr>
      </w:pPr>
      <w:r w:rsidRPr="00CE4313">
        <w:rPr>
          <w:rFonts w:ascii="Arial" w:hAnsi="Arial" w:cs="Arial"/>
          <w:b/>
          <w:i/>
          <w:iCs/>
          <w:sz w:val="24"/>
          <w:szCs w:val="24"/>
        </w:rPr>
        <w:t>Benjamin Brian Francis and Simon Dalton as Liquidators of Podular Housing Systems Limited (In Liquidation) v Ilan Gross</w:t>
      </w:r>
      <w:r w:rsidRPr="00CE4313">
        <w:rPr>
          <w:rFonts w:ascii="Arial" w:hAnsi="Arial" w:cs="Arial"/>
          <w:b/>
          <w:sz w:val="24"/>
          <w:szCs w:val="24"/>
        </w:rPr>
        <w:t xml:space="preserve"> </w:t>
      </w:r>
      <w:hyperlink r:id="rId13" w:history="1">
        <w:r w:rsidRPr="00A96AF2">
          <w:rPr>
            <w:rStyle w:val="Hyperlink"/>
            <w:rFonts w:ascii="Arial" w:hAnsi="Arial" w:cs="Arial"/>
            <w:b/>
            <w:sz w:val="24"/>
            <w:szCs w:val="24"/>
          </w:rPr>
          <w:t>[2024] NZCA 528</w:t>
        </w:r>
      </w:hyperlink>
    </w:p>
    <w:p w14:paraId="2C6874F5" w14:textId="1D699093" w:rsidR="008840C7" w:rsidRPr="00FD057D" w:rsidRDefault="008840C7" w:rsidP="00FD057D">
      <w:pPr>
        <w:rPr>
          <w:rFonts w:ascii="Arial" w:hAnsi="Arial" w:cs="Arial"/>
          <w:b/>
          <w:i/>
          <w:iCs/>
          <w:sz w:val="24"/>
          <w:szCs w:val="24"/>
        </w:rPr>
      </w:pPr>
      <w:r w:rsidRPr="000756CE">
        <w:rPr>
          <w:rFonts w:ascii="Arial" w:hAnsi="Arial" w:cs="Arial"/>
          <w:b/>
          <w:sz w:val="24"/>
          <w:szCs w:val="24"/>
        </w:rPr>
        <w:t xml:space="preserve">Decision date: </w:t>
      </w:r>
      <w:r w:rsidR="00CE4313">
        <w:rPr>
          <w:rFonts w:ascii="Arial" w:hAnsi="Arial" w:cs="Arial"/>
          <w:bCs/>
          <w:sz w:val="24"/>
          <w:szCs w:val="24"/>
        </w:rPr>
        <w:t>17</w:t>
      </w:r>
      <w:r w:rsidRPr="000756CE">
        <w:rPr>
          <w:rFonts w:ascii="Arial" w:hAnsi="Arial" w:cs="Arial"/>
          <w:bCs/>
          <w:sz w:val="24"/>
          <w:szCs w:val="24"/>
        </w:rPr>
        <w:t xml:space="preserve"> </w:t>
      </w:r>
      <w:r w:rsidR="00750BB4">
        <w:rPr>
          <w:rFonts w:ascii="Arial" w:hAnsi="Arial" w:cs="Arial"/>
          <w:bCs/>
          <w:sz w:val="24"/>
          <w:szCs w:val="24"/>
        </w:rPr>
        <w:t>October</w:t>
      </w:r>
      <w:r w:rsidRPr="000756CE">
        <w:rPr>
          <w:rFonts w:ascii="Arial" w:hAnsi="Arial" w:cs="Arial"/>
          <w:bCs/>
          <w:sz w:val="24"/>
          <w:szCs w:val="24"/>
        </w:rPr>
        <w:t xml:space="preserve"> 2024</w:t>
      </w:r>
    </w:p>
    <w:p w14:paraId="572E93FA" w14:textId="384DB56C" w:rsidR="007117E8" w:rsidRDefault="00CE4313" w:rsidP="005C40C3">
      <w:pPr>
        <w:jc w:val="both"/>
        <w:rPr>
          <w:rFonts w:ascii="Arial" w:hAnsi="Arial" w:cs="Arial"/>
          <w:bCs/>
          <w:sz w:val="24"/>
          <w:szCs w:val="24"/>
        </w:rPr>
      </w:pPr>
      <w:r>
        <w:rPr>
          <w:rFonts w:ascii="Arial" w:hAnsi="Arial" w:cs="Arial"/>
          <w:bCs/>
          <w:sz w:val="24"/>
          <w:szCs w:val="24"/>
        </w:rPr>
        <w:t>Gilbert</w:t>
      </w:r>
      <w:r w:rsidR="007117E8" w:rsidRPr="007117E8">
        <w:rPr>
          <w:rFonts w:ascii="Arial" w:hAnsi="Arial" w:cs="Arial"/>
          <w:bCs/>
          <w:sz w:val="24"/>
          <w:szCs w:val="24"/>
        </w:rPr>
        <w:t xml:space="preserve">, </w:t>
      </w:r>
      <w:r w:rsidR="00A92DBB">
        <w:rPr>
          <w:rFonts w:ascii="Arial" w:hAnsi="Arial" w:cs="Arial"/>
          <w:bCs/>
          <w:sz w:val="24"/>
          <w:szCs w:val="24"/>
        </w:rPr>
        <w:t>Goddard and Katz JJ</w:t>
      </w:r>
    </w:p>
    <w:p w14:paraId="015B8922" w14:textId="5F52F828" w:rsidR="00A92DBB" w:rsidRDefault="00A92DBB" w:rsidP="005C40C3">
      <w:pPr>
        <w:jc w:val="both"/>
        <w:rPr>
          <w:rFonts w:ascii="Arial" w:hAnsi="Arial" w:cs="Arial"/>
          <w:bCs/>
          <w:sz w:val="24"/>
          <w:szCs w:val="24"/>
        </w:rPr>
      </w:pPr>
      <w:r w:rsidRPr="00A92DBB">
        <w:rPr>
          <w:rFonts w:ascii="Arial" w:hAnsi="Arial" w:cs="Arial"/>
          <w:bCs/>
          <w:sz w:val="24"/>
          <w:szCs w:val="24"/>
        </w:rPr>
        <w:t>Podular Housing Systems Ltd (Podular) carried on business constructing and installing modular residential buildings known as "pods". Podular was placed in liquidation, and the appellants were appointed as liquidators. At the time of liquidation, Podular had 18 partly-completed pods at its facilities. The purchasers of each of these pods had paid a deposit and instalments of the purchase price. Another 20 purchasers had paid deposits, but construction of their pods had not begun.</w:t>
      </w:r>
      <w:r>
        <w:rPr>
          <w:rFonts w:ascii="Arial" w:hAnsi="Arial" w:cs="Arial"/>
          <w:bCs/>
          <w:sz w:val="24"/>
          <w:szCs w:val="24"/>
        </w:rPr>
        <w:t xml:space="preserve"> </w:t>
      </w:r>
      <w:r w:rsidRPr="00A92DBB">
        <w:rPr>
          <w:rFonts w:ascii="Arial" w:hAnsi="Arial" w:cs="Arial"/>
          <w:bCs/>
          <w:sz w:val="24"/>
          <w:szCs w:val="24"/>
        </w:rPr>
        <w:t xml:space="preserve">The purchasers whose pods had not been partly constructed claimed in the liquidation as unsecured creditors. </w:t>
      </w:r>
      <w:r>
        <w:rPr>
          <w:rFonts w:ascii="Arial" w:hAnsi="Arial" w:cs="Arial"/>
          <w:bCs/>
          <w:sz w:val="24"/>
          <w:szCs w:val="24"/>
        </w:rPr>
        <w:t>The primary j</w:t>
      </w:r>
      <w:r w:rsidRPr="00A92DBB">
        <w:rPr>
          <w:rFonts w:ascii="Arial" w:hAnsi="Arial" w:cs="Arial"/>
          <w:bCs/>
          <w:sz w:val="24"/>
          <w:szCs w:val="24"/>
        </w:rPr>
        <w:t>udge found that each purchaser for whom a pod had been partly constructed had an equitable lien over that pod to the extent of the purchase moneys (including deposit) paid by them</w:t>
      </w:r>
      <w:r>
        <w:rPr>
          <w:rFonts w:ascii="Arial" w:hAnsi="Arial" w:cs="Arial"/>
          <w:bCs/>
          <w:sz w:val="24"/>
          <w:szCs w:val="24"/>
        </w:rPr>
        <w:t xml:space="preserve">. </w:t>
      </w:r>
      <w:r w:rsidRPr="00A92DBB">
        <w:rPr>
          <w:rFonts w:ascii="Arial" w:hAnsi="Arial" w:cs="Arial"/>
          <w:bCs/>
          <w:sz w:val="24"/>
          <w:szCs w:val="24"/>
        </w:rPr>
        <w:t>The liquidators appeal</w:t>
      </w:r>
      <w:r w:rsidR="006A3026">
        <w:rPr>
          <w:rFonts w:ascii="Arial" w:hAnsi="Arial" w:cs="Arial"/>
          <w:bCs/>
          <w:sz w:val="24"/>
          <w:szCs w:val="24"/>
        </w:rPr>
        <w:t>ed</w:t>
      </w:r>
      <w:r w:rsidRPr="00A92DBB">
        <w:rPr>
          <w:rFonts w:ascii="Arial" w:hAnsi="Arial" w:cs="Arial"/>
          <w:bCs/>
          <w:sz w:val="24"/>
          <w:szCs w:val="24"/>
        </w:rPr>
        <w:t xml:space="preserve"> to this Court. </w:t>
      </w:r>
    </w:p>
    <w:p w14:paraId="6A475311" w14:textId="4F5001B6" w:rsidR="005C40C3" w:rsidRPr="000756CE" w:rsidRDefault="00420C01" w:rsidP="005C40C3">
      <w:pPr>
        <w:jc w:val="both"/>
        <w:rPr>
          <w:rFonts w:ascii="Arial" w:hAnsi="Arial" w:cs="Arial"/>
          <w:bCs/>
          <w:sz w:val="24"/>
          <w:szCs w:val="24"/>
        </w:rPr>
      </w:pPr>
      <w:r w:rsidRPr="000756CE">
        <w:rPr>
          <w:rFonts w:ascii="Arial" w:hAnsi="Arial" w:cs="Arial"/>
          <w:b/>
          <w:sz w:val="24"/>
          <w:szCs w:val="24"/>
        </w:rPr>
        <w:t>The Court held</w:t>
      </w:r>
      <w:r w:rsidRPr="000756CE">
        <w:rPr>
          <w:rFonts w:ascii="Arial" w:hAnsi="Arial" w:cs="Arial"/>
          <w:bCs/>
          <w:sz w:val="24"/>
          <w:szCs w:val="24"/>
        </w:rPr>
        <w:t xml:space="preserve"> (</w:t>
      </w:r>
      <w:r w:rsidR="00A92DBB" w:rsidRPr="00A92DBB">
        <w:rPr>
          <w:rFonts w:ascii="Arial" w:hAnsi="Arial" w:cs="Arial"/>
          <w:bCs/>
          <w:sz w:val="24"/>
          <w:szCs w:val="24"/>
        </w:rPr>
        <w:t>Gilbert, Goddard and Katz JJ</w:t>
      </w:r>
      <w:r w:rsidRPr="000756CE">
        <w:rPr>
          <w:rFonts w:ascii="Arial" w:hAnsi="Arial" w:cs="Arial"/>
          <w:bCs/>
          <w:sz w:val="24"/>
          <w:szCs w:val="24"/>
        </w:rPr>
        <w:t>)</w:t>
      </w:r>
      <w:r w:rsidR="006975C9" w:rsidRPr="000756CE">
        <w:rPr>
          <w:rFonts w:ascii="Arial" w:hAnsi="Arial" w:cs="Arial"/>
          <w:bCs/>
          <w:sz w:val="24"/>
          <w:szCs w:val="24"/>
        </w:rPr>
        <w:t>,</w:t>
      </w:r>
      <w:r w:rsidRPr="000756CE">
        <w:rPr>
          <w:rFonts w:ascii="Arial" w:hAnsi="Arial" w:cs="Arial"/>
          <w:bCs/>
          <w:sz w:val="24"/>
          <w:szCs w:val="24"/>
        </w:rPr>
        <w:t xml:space="preserve"> </w:t>
      </w:r>
      <w:r w:rsidR="007117E8">
        <w:rPr>
          <w:rFonts w:ascii="Arial" w:hAnsi="Arial" w:cs="Arial"/>
          <w:bCs/>
          <w:sz w:val="24"/>
          <w:szCs w:val="24"/>
        </w:rPr>
        <w:t>allowing</w:t>
      </w:r>
      <w:r w:rsidR="00290745" w:rsidRPr="000756CE">
        <w:rPr>
          <w:rFonts w:ascii="Arial" w:hAnsi="Arial" w:cs="Arial"/>
          <w:bCs/>
          <w:sz w:val="24"/>
          <w:szCs w:val="24"/>
        </w:rPr>
        <w:t xml:space="preserve"> the </w:t>
      </w:r>
      <w:r w:rsidR="00C37490">
        <w:rPr>
          <w:rFonts w:ascii="Arial" w:hAnsi="Arial" w:cs="Arial"/>
          <w:bCs/>
          <w:sz w:val="24"/>
          <w:szCs w:val="24"/>
        </w:rPr>
        <w:t>appeal</w:t>
      </w:r>
      <w:r w:rsidRPr="000756CE">
        <w:rPr>
          <w:rFonts w:ascii="Arial" w:hAnsi="Arial" w:cs="Arial"/>
          <w:bCs/>
          <w:sz w:val="24"/>
          <w:szCs w:val="24"/>
        </w:rPr>
        <w:t>:</w:t>
      </w:r>
    </w:p>
    <w:p w14:paraId="31865AD0" w14:textId="631356B4" w:rsidR="00A92DBB" w:rsidRDefault="00A92DBB" w:rsidP="000D607C">
      <w:pPr>
        <w:pStyle w:val="ListParagraph"/>
        <w:numPr>
          <w:ilvl w:val="0"/>
          <w:numId w:val="3"/>
        </w:numPr>
        <w:jc w:val="both"/>
        <w:rPr>
          <w:rFonts w:ascii="Arial" w:hAnsi="Arial" w:cs="Arial"/>
          <w:bCs/>
          <w:sz w:val="24"/>
          <w:szCs w:val="24"/>
        </w:rPr>
      </w:pPr>
      <w:r w:rsidRPr="00A92DBB">
        <w:rPr>
          <w:rFonts w:ascii="Arial" w:hAnsi="Arial" w:cs="Arial"/>
          <w:bCs/>
          <w:sz w:val="24"/>
          <w:szCs w:val="24"/>
        </w:rPr>
        <w:t xml:space="preserve">The purchasers do not have an equitable lien over their respective partly-completed pods. There </w:t>
      </w:r>
      <w:r w:rsidR="006A3026">
        <w:rPr>
          <w:rFonts w:ascii="Arial" w:hAnsi="Arial" w:cs="Arial"/>
          <w:bCs/>
          <w:sz w:val="24"/>
          <w:szCs w:val="24"/>
        </w:rPr>
        <w:t>was</w:t>
      </w:r>
      <w:r w:rsidRPr="00A92DBB">
        <w:rPr>
          <w:rFonts w:ascii="Arial" w:hAnsi="Arial" w:cs="Arial"/>
          <w:bCs/>
          <w:sz w:val="24"/>
          <w:szCs w:val="24"/>
        </w:rPr>
        <w:t xml:space="preserve"> nothing about the arrangements between Podular and the claimant purchasers that distinguishes their position from that of other purchasers who paid deposits but whose pods have not been started. All of these purchasers entered into materially similar contracts, they have all made payments, and they have not yet received Podular's promised performance in exchange of those payments</w:t>
      </w:r>
      <w:r w:rsidR="0028431A">
        <w:rPr>
          <w:rFonts w:ascii="Arial" w:hAnsi="Arial" w:cs="Arial"/>
          <w:bCs/>
          <w:sz w:val="24"/>
          <w:szCs w:val="24"/>
        </w:rPr>
        <w:t xml:space="preserve">: [97]. </w:t>
      </w:r>
    </w:p>
    <w:p w14:paraId="37BECA85" w14:textId="28EBD025" w:rsidR="00A92DBB" w:rsidRDefault="00A92DBB" w:rsidP="000D607C">
      <w:pPr>
        <w:pStyle w:val="ListParagraph"/>
        <w:numPr>
          <w:ilvl w:val="0"/>
          <w:numId w:val="3"/>
        </w:numPr>
        <w:jc w:val="both"/>
        <w:rPr>
          <w:rFonts w:ascii="Arial" w:hAnsi="Arial" w:cs="Arial"/>
          <w:bCs/>
          <w:sz w:val="24"/>
          <w:szCs w:val="24"/>
        </w:rPr>
      </w:pPr>
      <w:r w:rsidRPr="00A92DBB">
        <w:rPr>
          <w:rFonts w:ascii="Arial" w:hAnsi="Arial" w:cs="Arial"/>
          <w:bCs/>
          <w:sz w:val="24"/>
          <w:szCs w:val="24"/>
        </w:rPr>
        <w:t xml:space="preserve">There </w:t>
      </w:r>
      <w:r w:rsidR="006A3026">
        <w:rPr>
          <w:rFonts w:ascii="Arial" w:hAnsi="Arial" w:cs="Arial"/>
          <w:bCs/>
          <w:sz w:val="24"/>
          <w:szCs w:val="24"/>
        </w:rPr>
        <w:t>was</w:t>
      </w:r>
      <w:r w:rsidRPr="00A92DBB">
        <w:rPr>
          <w:rFonts w:ascii="Arial" w:hAnsi="Arial" w:cs="Arial"/>
          <w:bCs/>
          <w:sz w:val="24"/>
          <w:szCs w:val="24"/>
        </w:rPr>
        <w:t xml:space="preserve"> no principled rationale which justifies equity providing purchasers of partly-completed pods with a priority over other purchasers and other unsecured creditors, particularly when (unlike some other purchasers) they did not contract for a purchase money security interest</w:t>
      </w:r>
      <w:r w:rsidR="0028431A">
        <w:rPr>
          <w:rFonts w:ascii="Arial" w:hAnsi="Arial" w:cs="Arial"/>
          <w:bCs/>
          <w:sz w:val="24"/>
          <w:szCs w:val="24"/>
        </w:rPr>
        <w:t xml:space="preserve">: [100]. </w:t>
      </w:r>
    </w:p>
    <w:p w14:paraId="4BEEDC37" w14:textId="71026592" w:rsidR="00A92DBB" w:rsidRDefault="00A92DBB" w:rsidP="000D607C">
      <w:pPr>
        <w:pStyle w:val="ListParagraph"/>
        <w:numPr>
          <w:ilvl w:val="0"/>
          <w:numId w:val="3"/>
        </w:numPr>
        <w:jc w:val="both"/>
        <w:rPr>
          <w:rFonts w:ascii="Arial" w:hAnsi="Arial" w:cs="Arial"/>
          <w:bCs/>
          <w:sz w:val="24"/>
          <w:szCs w:val="24"/>
        </w:rPr>
      </w:pPr>
      <w:r w:rsidRPr="00A92DBB">
        <w:rPr>
          <w:rFonts w:ascii="Arial" w:hAnsi="Arial" w:cs="Arial"/>
          <w:bCs/>
          <w:sz w:val="24"/>
          <w:szCs w:val="24"/>
        </w:rPr>
        <w:t xml:space="preserve">There </w:t>
      </w:r>
      <w:r w:rsidR="006A3026">
        <w:rPr>
          <w:rFonts w:ascii="Arial" w:hAnsi="Arial" w:cs="Arial"/>
          <w:bCs/>
          <w:sz w:val="24"/>
          <w:szCs w:val="24"/>
        </w:rPr>
        <w:t>was</w:t>
      </w:r>
      <w:r w:rsidRPr="00A92DBB">
        <w:rPr>
          <w:rFonts w:ascii="Arial" w:hAnsi="Arial" w:cs="Arial"/>
          <w:bCs/>
          <w:sz w:val="24"/>
          <w:szCs w:val="24"/>
        </w:rPr>
        <w:t xml:space="preserve"> no appellate authority in New Zealand that supports recognition of a purchaser's equitable lien over personal property in this context, and no persuasive authority from overseas jurisdictions</w:t>
      </w:r>
      <w:r w:rsidR="00532F50">
        <w:rPr>
          <w:rFonts w:ascii="Arial" w:hAnsi="Arial" w:cs="Arial"/>
          <w:bCs/>
          <w:sz w:val="24"/>
          <w:szCs w:val="24"/>
        </w:rPr>
        <w:t>:</w:t>
      </w:r>
      <w:r w:rsidR="0028431A">
        <w:rPr>
          <w:rFonts w:ascii="Arial" w:hAnsi="Arial" w:cs="Arial"/>
          <w:bCs/>
          <w:sz w:val="24"/>
          <w:szCs w:val="24"/>
        </w:rPr>
        <w:t xml:space="preserve"> [150]. </w:t>
      </w:r>
    </w:p>
    <w:p w14:paraId="71BC7551" w14:textId="16FA9463" w:rsidR="00A92DBB" w:rsidRPr="00A92DBB" w:rsidRDefault="00A92DBB" w:rsidP="00A92DBB">
      <w:pPr>
        <w:pStyle w:val="ListParagraph"/>
        <w:numPr>
          <w:ilvl w:val="0"/>
          <w:numId w:val="3"/>
        </w:numPr>
        <w:jc w:val="both"/>
        <w:rPr>
          <w:rFonts w:ascii="Arial" w:hAnsi="Arial" w:cs="Arial"/>
          <w:bCs/>
          <w:sz w:val="24"/>
          <w:szCs w:val="24"/>
        </w:rPr>
      </w:pPr>
      <w:r w:rsidRPr="00A92DBB">
        <w:rPr>
          <w:rFonts w:ascii="Arial" w:hAnsi="Arial" w:cs="Arial"/>
          <w:bCs/>
          <w:sz w:val="24"/>
          <w:szCs w:val="24"/>
        </w:rPr>
        <w:t xml:space="preserve">The holder of an equitable lien </w:t>
      </w:r>
      <w:r w:rsidR="006A3026">
        <w:rPr>
          <w:rFonts w:ascii="Arial" w:hAnsi="Arial" w:cs="Arial"/>
          <w:bCs/>
          <w:sz w:val="24"/>
          <w:szCs w:val="24"/>
        </w:rPr>
        <w:t>was</w:t>
      </w:r>
      <w:r w:rsidRPr="00A92DBB">
        <w:rPr>
          <w:rFonts w:ascii="Arial" w:hAnsi="Arial" w:cs="Arial"/>
          <w:bCs/>
          <w:sz w:val="24"/>
          <w:szCs w:val="24"/>
        </w:rPr>
        <w:t xml:space="preserve"> not entitled to take possession of the property, and they do not have an ownership interest in it. It follows that if a purchaser</w:t>
      </w:r>
      <w:r w:rsidR="00347040">
        <w:rPr>
          <w:rFonts w:ascii="Arial" w:hAnsi="Arial" w:cs="Arial"/>
          <w:bCs/>
          <w:sz w:val="24"/>
          <w:szCs w:val="24"/>
        </w:rPr>
        <w:t>’</w:t>
      </w:r>
      <w:r w:rsidRPr="00A92DBB">
        <w:rPr>
          <w:rFonts w:ascii="Arial" w:hAnsi="Arial" w:cs="Arial"/>
          <w:bCs/>
          <w:sz w:val="24"/>
          <w:szCs w:val="24"/>
        </w:rPr>
        <w:t>s equitable lien were recognised in this case, the liquidators would be entitled to deduct the costs they have incurred in identifying, preserving and selling the pods. The net proceeds after meeting those costs would then be available to meet the purchasers</w:t>
      </w:r>
      <w:r w:rsidR="00347040">
        <w:rPr>
          <w:rFonts w:ascii="Arial" w:hAnsi="Arial" w:cs="Arial"/>
          <w:bCs/>
          <w:sz w:val="24"/>
          <w:szCs w:val="24"/>
        </w:rPr>
        <w:t>’</w:t>
      </w:r>
      <w:r w:rsidRPr="00A92DBB">
        <w:rPr>
          <w:rFonts w:ascii="Arial" w:hAnsi="Arial" w:cs="Arial"/>
          <w:bCs/>
          <w:sz w:val="24"/>
          <w:szCs w:val="24"/>
        </w:rPr>
        <w:t xml:space="preserve"> claims, subject to claims with priority over the equitable liens</w:t>
      </w:r>
      <w:r w:rsidR="0028431A">
        <w:rPr>
          <w:rFonts w:ascii="Arial" w:hAnsi="Arial" w:cs="Arial"/>
          <w:bCs/>
          <w:sz w:val="24"/>
          <w:szCs w:val="24"/>
        </w:rPr>
        <w:t>: [12].</w:t>
      </w:r>
    </w:p>
    <w:p w14:paraId="71CEAA17" w14:textId="47D74E97" w:rsidR="009F3D1B" w:rsidRPr="003857F5" w:rsidRDefault="00FC5663" w:rsidP="003A34F8">
      <w:pPr>
        <w:pStyle w:val="Heading1"/>
        <w:rPr>
          <w:bCs/>
          <w:sz w:val="24"/>
          <w:szCs w:val="24"/>
        </w:rPr>
      </w:pPr>
      <w:bookmarkStart w:id="9" w:name="_Toc171279216"/>
      <w:r>
        <w:br w:type="page"/>
      </w:r>
      <w:bookmarkStart w:id="10" w:name="_Toc177634123"/>
      <w:r w:rsidR="00F77BF4" w:rsidRPr="00C438AF">
        <w:lastRenderedPageBreak/>
        <w:t>I</w:t>
      </w:r>
      <w:r w:rsidR="009F3D1B" w:rsidRPr="00C438AF">
        <w:t>nternational</w:t>
      </w:r>
      <w:r w:rsidR="009D5078" w:rsidRPr="00C438AF">
        <w:t xml:space="preserve"> D</w:t>
      </w:r>
      <w:r w:rsidR="009F3D1B" w:rsidRPr="00C438AF">
        <w:t>ecision</w:t>
      </w:r>
      <w:r w:rsidR="00BB50B9" w:rsidRPr="00C438AF">
        <w:t xml:space="preserve"> </w:t>
      </w:r>
      <w:r w:rsidR="009F3D1B" w:rsidRPr="00C438AF">
        <w:t xml:space="preserve">of </w:t>
      </w:r>
      <w:r w:rsidR="009D5078" w:rsidRPr="00C438AF">
        <w:t>I</w:t>
      </w:r>
      <w:r w:rsidR="009F3D1B" w:rsidRPr="00C438AF">
        <w:t>nterest</w:t>
      </w:r>
      <w:bookmarkEnd w:id="9"/>
      <w:bookmarkEnd w:id="10"/>
    </w:p>
    <w:p w14:paraId="5E7BC198" w14:textId="288721CE" w:rsidR="004E1DE9" w:rsidRPr="004E1DE9" w:rsidRDefault="00FA4E81" w:rsidP="004E1DE9">
      <w:pPr>
        <w:rPr>
          <w:rFonts w:ascii="Arial" w:hAnsi="Arial" w:cs="Arial"/>
          <w:b/>
          <w:color w:val="FF0000"/>
          <w:sz w:val="24"/>
          <w:szCs w:val="24"/>
        </w:rPr>
      </w:pPr>
      <w:r>
        <w:rPr>
          <w:rFonts w:ascii="Arial" w:hAnsi="Arial" w:cs="Arial"/>
          <w:b/>
          <w:color w:val="FF0000"/>
          <w:sz w:val="24"/>
          <w:szCs w:val="24"/>
        </w:rPr>
        <w:t xml:space="preserve">Judicial </w:t>
      </w:r>
      <w:r w:rsidR="00EE1A74">
        <w:rPr>
          <w:rFonts w:ascii="Arial" w:hAnsi="Arial" w:cs="Arial"/>
          <w:b/>
          <w:color w:val="FF0000"/>
          <w:sz w:val="24"/>
          <w:szCs w:val="24"/>
        </w:rPr>
        <w:t>r</w:t>
      </w:r>
      <w:r>
        <w:rPr>
          <w:rFonts w:ascii="Arial" w:hAnsi="Arial" w:cs="Arial"/>
          <w:b/>
          <w:color w:val="FF0000"/>
          <w:sz w:val="24"/>
          <w:szCs w:val="24"/>
        </w:rPr>
        <w:t>eview</w:t>
      </w:r>
      <w:r w:rsidR="00752058">
        <w:rPr>
          <w:rFonts w:ascii="Arial" w:hAnsi="Arial" w:cs="Arial"/>
          <w:b/>
          <w:color w:val="FF0000"/>
          <w:sz w:val="24"/>
          <w:szCs w:val="24"/>
        </w:rPr>
        <w:t xml:space="preserve"> </w:t>
      </w:r>
    </w:p>
    <w:p w14:paraId="7DCF4F3F" w14:textId="297D916F" w:rsidR="00FA4E81" w:rsidRPr="00FA4E81" w:rsidRDefault="00FA4E81" w:rsidP="008078F3">
      <w:pPr>
        <w:rPr>
          <w:rFonts w:ascii="Arial" w:hAnsi="Arial" w:cs="Arial"/>
          <w:b/>
          <w:bCs/>
          <w:color w:val="000000"/>
          <w:sz w:val="24"/>
          <w:szCs w:val="24"/>
        </w:rPr>
      </w:pPr>
      <w:bookmarkStart w:id="11" w:name="_Hlk179877705"/>
      <w:r w:rsidRPr="00FA4E81">
        <w:rPr>
          <w:rFonts w:ascii="Arial" w:hAnsi="Arial" w:cs="Arial"/>
          <w:b/>
          <w:bCs/>
          <w:i/>
          <w:iCs/>
          <w:color w:val="000000"/>
          <w:sz w:val="24"/>
          <w:szCs w:val="24"/>
        </w:rPr>
        <w:t>In the matter of an application by Noeleen McAleenon for Judicial Review (Appellant)</w:t>
      </w:r>
      <w:r w:rsidRPr="00FA4E81">
        <w:rPr>
          <w:rFonts w:ascii="Arial" w:hAnsi="Arial" w:cs="Arial"/>
          <w:b/>
          <w:bCs/>
          <w:color w:val="000000"/>
          <w:sz w:val="24"/>
          <w:szCs w:val="24"/>
        </w:rPr>
        <w:t xml:space="preserve"> </w:t>
      </w:r>
      <w:hyperlink r:id="rId14" w:history="1">
        <w:r w:rsidRPr="00B87DAE">
          <w:rPr>
            <w:rStyle w:val="Hyperlink"/>
            <w:rFonts w:ascii="Arial" w:hAnsi="Arial" w:cs="Arial"/>
            <w:b/>
            <w:bCs/>
            <w:sz w:val="24"/>
            <w:szCs w:val="24"/>
          </w:rPr>
          <w:t>[2024] UKSC 31</w:t>
        </w:r>
      </w:hyperlink>
    </w:p>
    <w:p w14:paraId="40D51794" w14:textId="69E8EA2D" w:rsidR="008078F3" w:rsidRPr="008078F3" w:rsidRDefault="008078F3" w:rsidP="008078F3">
      <w:pPr>
        <w:rPr>
          <w:rFonts w:ascii="Arial" w:hAnsi="Arial" w:cs="Arial"/>
          <w:b/>
          <w:i/>
          <w:iCs/>
          <w:sz w:val="24"/>
          <w:szCs w:val="24"/>
        </w:rPr>
      </w:pPr>
      <w:r w:rsidRPr="000756CE">
        <w:rPr>
          <w:rFonts w:ascii="Arial" w:hAnsi="Arial" w:cs="Arial"/>
          <w:b/>
          <w:sz w:val="24"/>
          <w:szCs w:val="24"/>
        </w:rPr>
        <w:t xml:space="preserve">Decision date: </w:t>
      </w:r>
      <w:r w:rsidR="00FA4E81">
        <w:rPr>
          <w:rFonts w:ascii="Arial" w:hAnsi="Arial" w:cs="Arial"/>
          <w:bCs/>
          <w:sz w:val="24"/>
          <w:szCs w:val="24"/>
        </w:rPr>
        <w:t>16</w:t>
      </w:r>
      <w:r w:rsidRPr="000756CE">
        <w:rPr>
          <w:rFonts w:ascii="Arial" w:hAnsi="Arial" w:cs="Arial"/>
          <w:bCs/>
          <w:sz w:val="24"/>
          <w:szCs w:val="24"/>
        </w:rPr>
        <w:t xml:space="preserve"> </w:t>
      </w:r>
      <w:r>
        <w:rPr>
          <w:rFonts w:ascii="Arial" w:hAnsi="Arial" w:cs="Arial"/>
          <w:bCs/>
          <w:sz w:val="24"/>
          <w:szCs w:val="24"/>
        </w:rPr>
        <w:t>October</w:t>
      </w:r>
      <w:r w:rsidRPr="000756CE">
        <w:rPr>
          <w:rFonts w:ascii="Arial" w:hAnsi="Arial" w:cs="Arial"/>
          <w:bCs/>
          <w:sz w:val="24"/>
          <w:szCs w:val="24"/>
        </w:rPr>
        <w:t xml:space="preserve"> 2024</w:t>
      </w:r>
    </w:p>
    <w:p w14:paraId="1C8D662C" w14:textId="28B85D1F" w:rsidR="00D24A29" w:rsidRPr="00222C4E" w:rsidRDefault="006A3026" w:rsidP="00FA4E81">
      <w:pPr>
        <w:jc w:val="both"/>
        <w:rPr>
          <w:rFonts w:ascii="Arial" w:hAnsi="Arial" w:cs="Arial"/>
          <w:bCs/>
          <w:color w:val="000000"/>
          <w:sz w:val="24"/>
          <w:szCs w:val="24"/>
        </w:rPr>
      </w:pPr>
      <w:bookmarkStart w:id="12" w:name="_Hlk181108788"/>
      <w:r>
        <w:rPr>
          <w:rFonts w:ascii="Arial" w:hAnsi="Arial" w:cs="Arial"/>
          <w:bCs/>
          <w:color w:val="000000"/>
          <w:sz w:val="24"/>
          <w:szCs w:val="24"/>
        </w:rPr>
        <w:t xml:space="preserve">Lord </w:t>
      </w:r>
      <w:r w:rsidR="00FA4E81" w:rsidRPr="00FA4E81">
        <w:rPr>
          <w:rFonts w:ascii="Arial" w:hAnsi="Arial" w:cs="Arial"/>
          <w:bCs/>
          <w:color w:val="000000"/>
          <w:sz w:val="24"/>
          <w:szCs w:val="24"/>
        </w:rPr>
        <w:t>Lloyd-Jones</w:t>
      </w:r>
      <w:bookmarkEnd w:id="12"/>
      <w:r w:rsidR="00FA4E81" w:rsidRPr="00FA4E81">
        <w:rPr>
          <w:rFonts w:ascii="Arial" w:hAnsi="Arial" w:cs="Arial"/>
          <w:bCs/>
          <w:color w:val="000000"/>
          <w:sz w:val="24"/>
          <w:szCs w:val="24"/>
        </w:rPr>
        <w:t xml:space="preserve">, </w:t>
      </w:r>
      <w:bookmarkStart w:id="13" w:name="_Hlk181108813"/>
      <w:r>
        <w:rPr>
          <w:rFonts w:ascii="Arial" w:hAnsi="Arial" w:cs="Arial"/>
          <w:bCs/>
          <w:color w:val="000000"/>
          <w:sz w:val="24"/>
          <w:szCs w:val="24"/>
        </w:rPr>
        <w:t xml:space="preserve">Lord </w:t>
      </w:r>
      <w:r w:rsidR="00FA4E81" w:rsidRPr="00FA4E81">
        <w:rPr>
          <w:rFonts w:ascii="Arial" w:hAnsi="Arial" w:cs="Arial"/>
          <w:bCs/>
          <w:color w:val="000000"/>
          <w:sz w:val="24"/>
          <w:szCs w:val="24"/>
        </w:rPr>
        <w:t>Briggs</w:t>
      </w:r>
      <w:bookmarkEnd w:id="13"/>
      <w:r w:rsidR="00FA4E81" w:rsidRPr="00FA4E81">
        <w:rPr>
          <w:rFonts w:ascii="Arial" w:hAnsi="Arial" w:cs="Arial"/>
          <w:bCs/>
          <w:color w:val="000000"/>
          <w:sz w:val="24"/>
          <w:szCs w:val="24"/>
        </w:rPr>
        <w:t xml:space="preserve">, </w:t>
      </w:r>
      <w:r>
        <w:rPr>
          <w:rFonts w:ascii="Arial" w:hAnsi="Arial" w:cs="Arial"/>
          <w:bCs/>
          <w:color w:val="000000"/>
          <w:sz w:val="24"/>
          <w:szCs w:val="24"/>
        </w:rPr>
        <w:t xml:space="preserve">Lord </w:t>
      </w:r>
      <w:r w:rsidR="00FA4E81" w:rsidRPr="00FA4E81">
        <w:rPr>
          <w:rFonts w:ascii="Arial" w:hAnsi="Arial" w:cs="Arial"/>
          <w:bCs/>
          <w:color w:val="000000"/>
          <w:sz w:val="24"/>
          <w:szCs w:val="24"/>
        </w:rPr>
        <w:t xml:space="preserve">Sales, </w:t>
      </w:r>
      <w:r>
        <w:rPr>
          <w:rFonts w:ascii="Arial" w:hAnsi="Arial" w:cs="Arial"/>
          <w:bCs/>
          <w:color w:val="000000"/>
          <w:sz w:val="24"/>
          <w:szCs w:val="24"/>
        </w:rPr>
        <w:t xml:space="preserve">Lord </w:t>
      </w:r>
      <w:r w:rsidR="00FA4E81" w:rsidRPr="00FA4E81">
        <w:rPr>
          <w:rFonts w:ascii="Arial" w:hAnsi="Arial" w:cs="Arial"/>
          <w:bCs/>
          <w:color w:val="000000"/>
          <w:sz w:val="24"/>
          <w:szCs w:val="24"/>
        </w:rPr>
        <w:t>Stephens</w:t>
      </w:r>
      <w:r w:rsidR="007047D4">
        <w:rPr>
          <w:rFonts w:ascii="Arial" w:hAnsi="Arial" w:cs="Arial"/>
          <w:bCs/>
          <w:color w:val="000000"/>
          <w:sz w:val="24"/>
          <w:szCs w:val="24"/>
        </w:rPr>
        <w:t xml:space="preserve"> and </w:t>
      </w:r>
      <w:r>
        <w:rPr>
          <w:rFonts w:ascii="Arial" w:hAnsi="Arial" w:cs="Arial"/>
          <w:bCs/>
          <w:color w:val="000000"/>
          <w:sz w:val="24"/>
          <w:szCs w:val="24"/>
        </w:rPr>
        <w:t>Lad</w:t>
      </w:r>
      <w:r w:rsidR="0043329B">
        <w:rPr>
          <w:rFonts w:ascii="Arial" w:hAnsi="Arial" w:cs="Arial"/>
          <w:bCs/>
          <w:color w:val="000000"/>
          <w:sz w:val="24"/>
          <w:szCs w:val="24"/>
        </w:rPr>
        <w:t>y</w:t>
      </w:r>
      <w:r>
        <w:rPr>
          <w:rFonts w:ascii="Arial" w:hAnsi="Arial" w:cs="Arial"/>
          <w:bCs/>
          <w:color w:val="000000"/>
          <w:sz w:val="24"/>
          <w:szCs w:val="24"/>
        </w:rPr>
        <w:t xml:space="preserve"> </w:t>
      </w:r>
      <w:r w:rsidR="00FA4E81" w:rsidRPr="00FA4E81">
        <w:rPr>
          <w:rFonts w:ascii="Arial" w:hAnsi="Arial" w:cs="Arial"/>
          <w:bCs/>
          <w:color w:val="000000"/>
          <w:sz w:val="24"/>
          <w:szCs w:val="24"/>
        </w:rPr>
        <w:t>Simler</w:t>
      </w:r>
      <w:r w:rsidR="00FA4E81">
        <w:rPr>
          <w:rFonts w:ascii="Arial" w:hAnsi="Arial" w:cs="Arial"/>
          <w:bCs/>
          <w:color w:val="000000"/>
          <w:sz w:val="24"/>
          <w:szCs w:val="24"/>
        </w:rPr>
        <w:t xml:space="preserve"> </w:t>
      </w:r>
    </w:p>
    <w:bookmarkEnd w:id="11"/>
    <w:p w14:paraId="29F3E07E" w14:textId="47E80142" w:rsidR="00D90EB5" w:rsidRDefault="00532F50" w:rsidP="00C92CC3">
      <w:pPr>
        <w:jc w:val="both"/>
        <w:rPr>
          <w:rFonts w:ascii="Arial" w:hAnsi="Arial" w:cs="Arial"/>
          <w:b/>
          <w:color w:val="000000"/>
          <w:sz w:val="24"/>
          <w:szCs w:val="24"/>
        </w:rPr>
      </w:pPr>
      <w:r>
        <w:rPr>
          <w:rFonts w:ascii="Arial" w:hAnsi="Arial" w:cs="Arial"/>
          <w:bCs/>
          <w:color w:val="000000"/>
          <w:sz w:val="24"/>
          <w:szCs w:val="24"/>
        </w:rPr>
        <w:t>Ms Noeleen McAleenon,</w:t>
      </w:r>
      <w:r w:rsidR="00752058" w:rsidRPr="00752058">
        <w:rPr>
          <w:rFonts w:ascii="Arial" w:hAnsi="Arial" w:cs="Arial"/>
          <w:bCs/>
          <w:color w:val="000000"/>
          <w:sz w:val="24"/>
          <w:szCs w:val="24"/>
        </w:rPr>
        <w:t xml:space="preserve"> resided in a property located in the area of the first respondent, Lisburn &amp; Castlereagh City Council. The site </w:t>
      </w:r>
      <w:r w:rsidR="006A3026">
        <w:rPr>
          <w:rFonts w:ascii="Arial" w:hAnsi="Arial" w:cs="Arial"/>
          <w:bCs/>
          <w:color w:val="000000"/>
          <w:sz w:val="24"/>
          <w:szCs w:val="24"/>
        </w:rPr>
        <w:t>was</w:t>
      </w:r>
      <w:r w:rsidR="00752058" w:rsidRPr="00752058">
        <w:rPr>
          <w:rFonts w:ascii="Arial" w:hAnsi="Arial" w:cs="Arial"/>
          <w:bCs/>
          <w:color w:val="000000"/>
          <w:sz w:val="24"/>
          <w:szCs w:val="24"/>
        </w:rPr>
        <w:t xml:space="preserve"> occupied and operated by Alpha Resource Management Ltd</w:t>
      </w:r>
      <w:r w:rsidR="00D90EB5">
        <w:rPr>
          <w:rFonts w:ascii="Arial" w:hAnsi="Arial" w:cs="Arial"/>
          <w:bCs/>
          <w:color w:val="000000"/>
          <w:sz w:val="24"/>
          <w:szCs w:val="24"/>
        </w:rPr>
        <w:t xml:space="preserve"> (Alpha)</w:t>
      </w:r>
      <w:r w:rsidR="00752058" w:rsidRPr="00752058">
        <w:rPr>
          <w:rFonts w:ascii="Arial" w:hAnsi="Arial" w:cs="Arial"/>
          <w:bCs/>
          <w:color w:val="000000"/>
          <w:sz w:val="24"/>
          <w:szCs w:val="24"/>
        </w:rPr>
        <w:t xml:space="preserve">. </w:t>
      </w:r>
      <w:r>
        <w:rPr>
          <w:rFonts w:ascii="Arial" w:hAnsi="Arial" w:cs="Arial"/>
          <w:bCs/>
          <w:color w:val="000000"/>
          <w:sz w:val="24"/>
          <w:szCs w:val="24"/>
        </w:rPr>
        <w:t xml:space="preserve">Ms McAleenon </w:t>
      </w:r>
      <w:r w:rsidR="00752058" w:rsidRPr="00752058">
        <w:rPr>
          <w:rFonts w:ascii="Arial" w:hAnsi="Arial" w:cs="Arial"/>
          <w:bCs/>
          <w:color w:val="000000"/>
          <w:sz w:val="24"/>
          <w:szCs w:val="24"/>
        </w:rPr>
        <w:t xml:space="preserve">claims that she has suffered various physical symptoms and a deterioration in her mental health caused by a nuisance odour carried by emissions emanating from the site. </w:t>
      </w:r>
      <w:r>
        <w:rPr>
          <w:rFonts w:ascii="Arial" w:hAnsi="Arial" w:cs="Arial"/>
          <w:bCs/>
          <w:color w:val="000000"/>
          <w:sz w:val="24"/>
          <w:szCs w:val="24"/>
        </w:rPr>
        <w:t>Ms McAleenon</w:t>
      </w:r>
      <w:r w:rsidR="00752058" w:rsidRPr="00752058">
        <w:rPr>
          <w:rFonts w:ascii="Arial" w:hAnsi="Arial" w:cs="Arial"/>
          <w:bCs/>
          <w:color w:val="000000"/>
          <w:sz w:val="24"/>
          <w:szCs w:val="24"/>
        </w:rPr>
        <w:t xml:space="preserve"> did not bring an action against Alpha but claims that it </w:t>
      </w:r>
      <w:r w:rsidR="006A3026">
        <w:rPr>
          <w:rFonts w:ascii="Arial" w:hAnsi="Arial" w:cs="Arial"/>
          <w:bCs/>
          <w:color w:val="000000"/>
          <w:sz w:val="24"/>
          <w:szCs w:val="24"/>
        </w:rPr>
        <w:t>was</w:t>
      </w:r>
      <w:r w:rsidR="00752058" w:rsidRPr="00752058">
        <w:rPr>
          <w:rFonts w:ascii="Arial" w:hAnsi="Arial" w:cs="Arial"/>
          <w:bCs/>
          <w:color w:val="000000"/>
          <w:sz w:val="24"/>
          <w:szCs w:val="24"/>
        </w:rPr>
        <w:t xml:space="preserve"> responsible for the alleged toxic emissions.</w:t>
      </w:r>
      <w:r w:rsidR="00752058" w:rsidRPr="00752058">
        <w:rPr>
          <w:rFonts w:ascii="Arial" w:hAnsi="Arial" w:cs="Arial"/>
          <w:b/>
          <w:bCs/>
          <w:color w:val="000000"/>
          <w:sz w:val="24"/>
          <w:szCs w:val="24"/>
        </w:rPr>
        <w:t xml:space="preserve"> </w:t>
      </w:r>
      <w:r>
        <w:rPr>
          <w:rFonts w:ascii="Arial" w:hAnsi="Arial" w:cs="Arial"/>
          <w:color w:val="000000"/>
          <w:sz w:val="24"/>
          <w:szCs w:val="24"/>
        </w:rPr>
        <w:t xml:space="preserve">Ms </w:t>
      </w:r>
      <w:r>
        <w:rPr>
          <w:rFonts w:ascii="Arial" w:hAnsi="Arial" w:cs="Arial"/>
          <w:bCs/>
          <w:color w:val="000000"/>
          <w:sz w:val="24"/>
          <w:szCs w:val="24"/>
        </w:rPr>
        <w:t>McAleenon</w:t>
      </w:r>
      <w:r w:rsidR="00D90EB5" w:rsidRPr="00D90EB5">
        <w:rPr>
          <w:rFonts w:ascii="Arial" w:hAnsi="Arial" w:cs="Arial"/>
          <w:color w:val="000000"/>
          <w:sz w:val="24"/>
          <w:szCs w:val="24"/>
        </w:rPr>
        <w:t xml:space="preserve"> applied for judicial review against the respondents. While the High Court held that there was no effective alternative remedy, it dismissed the application. The Court of Appeal dismissed </w:t>
      </w:r>
      <w:r>
        <w:rPr>
          <w:rFonts w:ascii="Arial" w:hAnsi="Arial" w:cs="Arial"/>
          <w:color w:val="000000"/>
          <w:sz w:val="24"/>
          <w:szCs w:val="24"/>
        </w:rPr>
        <w:t xml:space="preserve">Ms </w:t>
      </w:r>
      <w:r>
        <w:rPr>
          <w:rFonts w:ascii="Arial" w:hAnsi="Arial" w:cs="Arial"/>
          <w:bCs/>
          <w:color w:val="000000"/>
          <w:sz w:val="24"/>
          <w:szCs w:val="24"/>
        </w:rPr>
        <w:t>McAleenon’s</w:t>
      </w:r>
      <w:r w:rsidR="00D90EB5" w:rsidRPr="00D90EB5">
        <w:rPr>
          <w:rFonts w:ascii="Arial" w:hAnsi="Arial" w:cs="Arial"/>
          <w:color w:val="000000"/>
          <w:sz w:val="24"/>
          <w:szCs w:val="24"/>
        </w:rPr>
        <w:t xml:space="preserve"> appeal on the ground that there was an effective alternative remedy available against Alpha. </w:t>
      </w:r>
      <w:r>
        <w:rPr>
          <w:rFonts w:ascii="Arial" w:hAnsi="Arial" w:cs="Arial"/>
          <w:color w:val="000000"/>
          <w:sz w:val="24"/>
          <w:szCs w:val="24"/>
        </w:rPr>
        <w:t xml:space="preserve">Ms </w:t>
      </w:r>
      <w:r>
        <w:rPr>
          <w:rFonts w:ascii="Arial" w:hAnsi="Arial" w:cs="Arial"/>
          <w:bCs/>
          <w:color w:val="000000"/>
          <w:sz w:val="24"/>
          <w:szCs w:val="24"/>
        </w:rPr>
        <w:t>McAleenon</w:t>
      </w:r>
      <w:r w:rsidR="00D90EB5" w:rsidRPr="00D90EB5">
        <w:rPr>
          <w:rFonts w:ascii="Arial" w:hAnsi="Arial" w:cs="Arial"/>
          <w:color w:val="000000"/>
          <w:sz w:val="24"/>
          <w:szCs w:val="24"/>
        </w:rPr>
        <w:t xml:space="preserve"> now appeals to the Supreme Court.</w:t>
      </w:r>
      <w:r w:rsidR="00D90EB5" w:rsidRPr="00D90EB5">
        <w:rPr>
          <w:rFonts w:ascii="Arial" w:hAnsi="Arial" w:cs="Arial"/>
          <w:b/>
          <w:color w:val="000000"/>
          <w:sz w:val="24"/>
          <w:szCs w:val="24"/>
        </w:rPr>
        <w:t xml:space="preserve"> </w:t>
      </w:r>
    </w:p>
    <w:p w14:paraId="7C42B9C7" w14:textId="082158F3" w:rsidR="00CE23CF" w:rsidRPr="00EB3DA3" w:rsidRDefault="00CE23CF" w:rsidP="00C92CC3">
      <w:pPr>
        <w:jc w:val="both"/>
        <w:rPr>
          <w:rFonts w:ascii="Arial" w:hAnsi="Arial" w:cs="Arial"/>
          <w:bCs/>
          <w:color w:val="000000"/>
          <w:sz w:val="24"/>
          <w:szCs w:val="24"/>
        </w:rPr>
      </w:pPr>
      <w:r w:rsidRPr="00CE23CF">
        <w:rPr>
          <w:rFonts w:ascii="Arial" w:hAnsi="Arial" w:cs="Arial"/>
          <w:b/>
          <w:color w:val="000000"/>
          <w:sz w:val="24"/>
          <w:szCs w:val="24"/>
        </w:rPr>
        <w:t>The Court held</w:t>
      </w:r>
      <w:r>
        <w:rPr>
          <w:rFonts w:ascii="Arial" w:hAnsi="Arial" w:cs="Arial"/>
          <w:bCs/>
          <w:color w:val="000000"/>
          <w:sz w:val="24"/>
          <w:szCs w:val="24"/>
        </w:rPr>
        <w:t xml:space="preserve"> </w:t>
      </w:r>
      <w:r w:rsidRPr="002D3035">
        <w:rPr>
          <w:rFonts w:ascii="Arial" w:hAnsi="Arial" w:cs="Arial"/>
          <w:bCs/>
          <w:color w:val="000000"/>
          <w:sz w:val="24"/>
          <w:szCs w:val="24"/>
        </w:rPr>
        <w:t>(</w:t>
      </w:r>
      <w:r w:rsidR="00FA4E81">
        <w:rPr>
          <w:rFonts w:ascii="Arial" w:hAnsi="Arial" w:cs="Arial"/>
          <w:bCs/>
          <w:color w:val="000000"/>
          <w:sz w:val="24"/>
          <w:szCs w:val="24"/>
        </w:rPr>
        <w:t xml:space="preserve">joint judgment of </w:t>
      </w:r>
      <w:r w:rsidR="006A3026">
        <w:rPr>
          <w:rFonts w:ascii="Arial" w:hAnsi="Arial" w:cs="Arial"/>
          <w:bCs/>
          <w:color w:val="000000"/>
          <w:sz w:val="24"/>
          <w:szCs w:val="24"/>
        </w:rPr>
        <w:t xml:space="preserve">Lord </w:t>
      </w:r>
      <w:r w:rsidR="00FA4E81">
        <w:rPr>
          <w:rFonts w:ascii="Arial" w:hAnsi="Arial" w:cs="Arial"/>
          <w:bCs/>
          <w:color w:val="000000"/>
          <w:sz w:val="24"/>
          <w:szCs w:val="24"/>
        </w:rPr>
        <w:t xml:space="preserve">Sales and </w:t>
      </w:r>
      <w:r w:rsidR="0043329B">
        <w:rPr>
          <w:rFonts w:ascii="Arial" w:hAnsi="Arial" w:cs="Arial"/>
          <w:bCs/>
          <w:color w:val="000000"/>
          <w:sz w:val="24"/>
          <w:szCs w:val="24"/>
        </w:rPr>
        <w:t xml:space="preserve">Lord </w:t>
      </w:r>
      <w:r w:rsidR="00FA4E81">
        <w:rPr>
          <w:rFonts w:ascii="Arial" w:hAnsi="Arial" w:cs="Arial"/>
          <w:bCs/>
          <w:color w:val="000000"/>
          <w:sz w:val="24"/>
          <w:szCs w:val="24"/>
        </w:rPr>
        <w:t>Stephens</w:t>
      </w:r>
      <w:r w:rsidR="00B51EDC">
        <w:rPr>
          <w:rFonts w:ascii="Arial" w:hAnsi="Arial" w:cs="Arial"/>
          <w:bCs/>
          <w:color w:val="000000"/>
          <w:sz w:val="24"/>
          <w:szCs w:val="24"/>
        </w:rPr>
        <w:t xml:space="preserve">, </w:t>
      </w:r>
      <w:r w:rsidR="006A3026">
        <w:rPr>
          <w:rFonts w:ascii="Arial" w:hAnsi="Arial" w:cs="Arial"/>
          <w:bCs/>
          <w:color w:val="000000"/>
          <w:sz w:val="24"/>
          <w:szCs w:val="24"/>
        </w:rPr>
        <w:t xml:space="preserve">Lord </w:t>
      </w:r>
      <w:r w:rsidR="00FA4E81" w:rsidRPr="00FA4E81">
        <w:rPr>
          <w:rFonts w:ascii="Arial" w:hAnsi="Arial" w:cs="Arial"/>
          <w:bCs/>
          <w:color w:val="000000"/>
          <w:sz w:val="24"/>
          <w:szCs w:val="24"/>
        </w:rPr>
        <w:t>Lloyd-Jones</w:t>
      </w:r>
      <w:r w:rsidR="00FA4E81">
        <w:rPr>
          <w:rFonts w:ascii="Arial" w:hAnsi="Arial" w:cs="Arial"/>
          <w:bCs/>
          <w:color w:val="000000"/>
          <w:sz w:val="24"/>
          <w:szCs w:val="24"/>
        </w:rPr>
        <w:t xml:space="preserve">, </w:t>
      </w:r>
      <w:r w:rsidR="006A3026">
        <w:rPr>
          <w:rFonts w:ascii="Arial" w:hAnsi="Arial" w:cs="Arial"/>
          <w:bCs/>
          <w:color w:val="000000"/>
          <w:sz w:val="24"/>
          <w:szCs w:val="24"/>
        </w:rPr>
        <w:t xml:space="preserve">Lord </w:t>
      </w:r>
      <w:r w:rsidR="00FA4E81" w:rsidRPr="00FA4E81">
        <w:rPr>
          <w:rFonts w:ascii="Arial" w:hAnsi="Arial" w:cs="Arial"/>
          <w:bCs/>
          <w:color w:val="000000"/>
          <w:sz w:val="24"/>
          <w:szCs w:val="24"/>
        </w:rPr>
        <w:t>Briggs</w:t>
      </w:r>
      <w:r w:rsidR="00FA4E81">
        <w:rPr>
          <w:rFonts w:ascii="Arial" w:hAnsi="Arial" w:cs="Arial"/>
          <w:bCs/>
          <w:color w:val="000000"/>
          <w:sz w:val="24"/>
          <w:szCs w:val="24"/>
        </w:rPr>
        <w:t xml:space="preserve"> </w:t>
      </w:r>
      <w:r w:rsidR="00B51EDC" w:rsidRPr="00B51EDC">
        <w:rPr>
          <w:rFonts w:ascii="Arial" w:hAnsi="Arial" w:cs="Arial"/>
          <w:bCs/>
          <w:color w:val="000000"/>
          <w:sz w:val="24"/>
          <w:szCs w:val="24"/>
        </w:rPr>
        <w:t xml:space="preserve">and </w:t>
      </w:r>
      <w:r w:rsidR="006A3026">
        <w:rPr>
          <w:rFonts w:ascii="Arial" w:hAnsi="Arial" w:cs="Arial"/>
          <w:bCs/>
          <w:color w:val="000000"/>
          <w:sz w:val="24"/>
          <w:szCs w:val="24"/>
        </w:rPr>
        <w:t xml:space="preserve">Lady </w:t>
      </w:r>
      <w:r w:rsidR="00FA4E81">
        <w:rPr>
          <w:rFonts w:ascii="Arial" w:hAnsi="Arial" w:cs="Arial"/>
          <w:bCs/>
          <w:color w:val="000000"/>
          <w:sz w:val="24"/>
          <w:szCs w:val="24"/>
        </w:rPr>
        <w:t>Simler</w:t>
      </w:r>
      <w:r w:rsidR="00B51EDC" w:rsidRPr="00B51EDC">
        <w:rPr>
          <w:rFonts w:ascii="Arial" w:hAnsi="Arial" w:cs="Arial"/>
          <w:bCs/>
          <w:color w:val="000000"/>
          <w:sz w:val="24"/>
          <w:szCs w:val="24"/>
        </w:rPr>
        <w:t xml:space="preserve"> </w:t>
      </w:r>
      <w:r w:rsidR="00D24A29">
        <w:rPr>
          <w:rFonts w:ascii="Arial" w:hAnsi="Arial" w:cs="Arial"/>
          <w:bCs/>
          <w:color w:val="000000"/>
          <w:sz w:val="24"/>
          <w:szCs w:val="24"/>
        </w:rPr>
        <w:t>agreeing</w:t>
      </w:r>
      <w:r w:rsidR="00090F19">
        <w:rPr>
          <w:rFonts w:ascii="Arial" w:hAnsi="Arial" w:cs="Arial"/>
          <w:bCs/>
          <w:color w:val="000000"/>
          <w:sz w:val="24"/>
          <w:szCs w:val="24"/>
        </w:rPr>
        <w:t>)</w:t>
      </w:r>
      <w:r w:rsidR="00357BEA">
        <w:rPr>
          <w:rFonts w:ascii="Arial" w:hAnsi="Arial" w:cs="Arial"/>
          <w:bCs/>
          <w:color w:val="000000"/>
          <w:sz w:val="24"/>
          <w:szCs w:val="24"/>
        </w:rPr>
        <w:t xml:space="preserve">, </w:t>
      </w:r>
      <w:r w:rsidR="00FA4E81">
        <w:rPr>
          <w:rFonts w:ascii="Arial" w:hAnsi="Arial" w:cs="Arial"/>
          <w:bCs/>
          <w:color w:val="000000"/>
          <w:sz w:val="24"/>
          <w:szCs w:val="24"/>
        </w:rPr>
        <w:t>allowing</w:t>
      </w:r>
      <w:r w:rsidR="007C58BA">
        <w:rPr>
          <w:rFonts w:ascii="Arial" w:hAnsi="Arial" w:cs="Arial"/>
          <w:bCs/>
          <w:color w:val="000000"/>
          <w:sz w:val="24"/>
          <w:szCs w:val="24"/>
        </w:rPr>
        <w:t xml:space="preserve"> the appeal</w:t>
      </w:r>
      <w:r w:rsidR="000B0877">
        <w:rPr>
          <w:rFonts w:ascii="Arial" w:hAnsi="Arial" w:cs="Arial"/>
          <w:bCs/>
          <w:color w:val="000000"/>
          <w:sz w:val="24"/>
          <w:szCs w:val="24"/>
        </w:rPr>
        <w:t xml:space="preserve">: </w:t>
      </w:r>
    </w:p>
    <w:p w14:paraId="39EBE2F3" w14:textId="4E10DB06" w:rsidR="00FA4E81" w:rsidRDefault="00752058" w:rsidP="00CA7003">
      <w:pPr>
        <w:pStyle w:val="ListParagraph"/>
        <w:numPr>
          <w:ilvl w:val="0"/>
          <w:numId w:val="1"/>
        </w:numPr>
        <w:jc w:val="both"/>
        <w:rPr>
          <w:rFonts w:ascii="Arial" w:hAnsi="Arial" w:cs="Arial"/>
          <w:bCs/>
          <w:color w:val="000000"/>
          <w:sz w:val="24"/>
          <w:szCs w:val="24"/>
        </w:rPr>
      </w:pPr>
      <w:bookmarkStart w:id="14" w:name="para48"/>
      <w:r>
        <w:rPr>
          <w:rFonts w:ascii="Arial" w:hAnsi="Arial" w:cs="Arial"/>
          <w:bCs/>
          <w:color w:val="000000"/>
          <w:sz w:val="24"/>
          <w:szCs w:val="24"/>
        </w:rPr>
        <w:t>J</w:t>
      </w:r>
      <w:r w:rsidRPr="00752058">
        <w:rPr>
          <w:rFonts w:ascii="Arial" w:hAnsi="Arial" w:cs="Arial"/>
          <w:bCs/>
          <w:color w:val="000000"/>
          <w:sz w:val="24"/>
          <w:szCs w:val="24"/>
        </w:rPr>
        <w:t>udicial review claims can and should be determined without the need for procedures which are directed to resolving disputed questions of fact, such as cross-examination of witnesses</w:t>
      </w:r>
      <w:r w:rsidR="00B70137">
        <w:rPr>
          <w:rFonts w:ascii="Arial" w:hAnsi="Arial" w:cs="Arial"/>
          <w:bCs/>
          <w:color w:val="000000"/>
          <w:sz w:val="24"/>
          <w:szCs w:val="24"/>
        </w:rPr>
        <w:t>:</w:t>
      </w:r>
      <w:r w:rsidRPr="00752058">
        <w:rPr>
          <w:rFonts w:ascii="Arial" w:hAnsi="Arial" w:cs="Arial"/>
          <w:bCs/>
          <w:color w:val="000000"/>
          <w:sz w:val="24"/>
          <w:szCs w:val="24"/>
        </w:rPr>
        <w:t xml:space="preserve"> [40]-[42</w:t>
      </w:r>
      <w:r w:rsidR="00B70137">
        <w:rPr>
          <w:rFonts w:ascii="Arial" w:hAnsi="Arial" w:cs="Arial"/>
          <w:bCs/>
          <w:color w:val="000000"/>
          <w:sz w:val="24"/>
          <w:szCs w:val="24"/>
        </w:rPr>
        <w:t>]</w:t>
      </w:r>
      <w:r w:rsidR="00FA4E81" w:rsidRPr="00FA4E81">
        <w:rPr>
          <w:rFonts w:ascii="Arial" w:hAnsi="Arial" w:cs="Arial"/>
          <w:bCs/>
          <w:color w:val="000000"/>
          <w:sz w:val="24"/>
          <w:szCs w:val="24"/>
        </w:rPr>
        <w:t xml:space="preserve">. </w:t>
      </w:r>
    </w:p>
    <w:bookmarkEnd w:id="14"/>
    <w:p w14:paraId="0DBDDDCE" w14:textId="14A30E77" w:rsidR="00D24A29" w:rsidRDefault="00752058" w:rsidP="00B51EDC">
      <w:pPr>
        <w:pStyle w:val="ListParagraph"/>
        <w:numPr>
          <w:ilvl w:val="0"/>
          <w:numId w:val="1"/>
        </w:numPr>
        <w:jc w:val="both"/>
        <w:rPr>
          <w:rFonts w:ascii="Arial" w:hAnsi="Arial" w:cs="Arial"/>
          <w:bCs/>
          <w:color w:val="000000"/>
          <w:sz w:val="24"/>
          <w:szCs w:val="24"/>
        </w:rPr>
      </w:pPr>
      <w:r w:rsidRPr="00752058">
        <w:rPr>
          <w:rFonts w:ascii="Arial" w:hAnsi="Arial" w:cs="Arial"/>
          <w:bCs/>
          <w:color w:val="000000"/>
          <w:sz w:val="24"/>
          <w:szCs w:val="24"/>
        </w:rPr>
        <w:t xml:space="preserve">The Court of Appeal erred in its assessment of the position in relation to Ms McAleenon’s judicial review claim. There was no factual dispute about the information available to the defendants which required resolution. Therefore, the question for the court was whether the defendant regulators had done enough to justify their decision (not </w:t>
      </w:r>
      <w:r w:rsidR="00380FEE">
        <w:rPr>
          <w:rFonts w:ascii="Arial" w:hAnsi="Arial" w:cs="Arial"/>
          <w:bCs/>
          <w:color w:val="000000"/>
          <w:sz w:val="24"/>
          <w:szCs w:val="24"/>
        </w:rPr>
        <w:t xml:space="preserve">to </w:t>
      </w:r>
      <w:r w:rsidRPr="00752058">
        <w:rPr>
          <w:rFonts w:ascii="Arial" w:hAnsi="Arial" w:cs="Arial"/>
          <w:bCs/>
          <w:color w:val="000000"/>
          <w:sz w:val="24"/>
          <w:szCs w:val="24"/>
        </w:rPr>
        <w:t xml:space="preserve">take regulatory action against Alpha), applying the usual public law rationality standard and, in relation to the </w:t>
      </w:r>
      <w:r w:rsidR="003837D1">
        <w:rPr>
          <w:rFonts w:ascii="Arial" w:hAnsi="Arial" w:cs="Arial"/>
          <w:bCs/>
          <w:color w:val="000000"/>
          <w:sz w:val="24"/>
          <w:szCs w:val="24"/>
        </w:rPr>
        <w:t>claim under Article 8 of the European Convention on Human Rights</w:t>
      </w:r>
      <w:r w:rsidRPr="00752058">
        <w:rPr>
          <w:rFonts w:ascii="Arial" w:hAnsi="Arial" w:cs="Arial"/>
          <w:bCs/>
          <w:color w:val="000000"/>
          <w:sz w:val="24"/>
          <w:szCs w:val="24"/>
        </w:rPr>
        <w:t xml:space="preserve">, a proportionality analysis. The civil trial model </w:t>
      </w:r>
      <w:r w:rsidR="006A3026">
        <w:rPr>
          <w:rFonts w:ascii="Arial" w:hAnsi="Arial" w:cs="Arial"/>
          <w:bCs/>
          <w:color w:val="000000"/>
          <w:sz w:val="24"/>
          <w:szCs w:val="24"/>
        </w:rPr>
        <w:t>was</w:t>
      </w:r>
      <w:r w:rsidRPr="00752058">
        <w:rPr>
          <w:rFonts w:ascii="Arial" w:hAnsi="Arial" w:cs="Arial"/>
          <w:bCs/>
          <w:color w:val="000000"/>
          <w:sz w:val="24"/>
          <w:szCs w:val="24"/>
        </w:rPr>
        <w:t xml:space="preserve"> inappropriate in this context</w:t>
      </w:r>
      <w:r w:rsidR="00B70137">
        <w:rPr>
          <w:rFonts w:ascii="Arial" w:hAnsi="Arial" w:cs="Arial"/>
          <w:bCs/>
          <w:color w:val="000000"/>
          <w:sz w:val="24"/>
          <w:szCs w:val="24"/>
        </w:rPr>
        <w:t>:</w:t>
      </w:r>
      <w:r w:rsidRPr="00752058">
        <w:rPr>
          <w:rFonts w:ascii="Arial" w:hAnsi="Arial" w:cs="Arial"/>
          <w:bCs/>
          <w:color w:val="000000"/>
          <w:sz w:val="24"/>
          <w:szCs w:val="24"/>
        </w:rPr>
        <w:t xml:space="preserve"> [44].</w:t>
      </w:r>
    </w:p>
    <w:p w14:paraId="60DB5A6A" w14:textId="341F5B5B" w:rsidR="00752058" w:rsidRDefault="00752058" w:rsidP="00B51EDC">
      <w:pPr>
        <w:pStyle w:val="ListParagraph"/>
        <w:numPr>
          <w:ilvl w:val="0"/>
          <w:numId w:val="1"/>
        </w:numPr>
        <w:jc w:val="both"/>
        <w:rPr>
          <w:rFonts w:ascii="Arial" w:hAnsi="Arial" w:cs="Arial"/>
          <w:bCs/>
          <w:color w:val="000000"/>
          <w:sz w:val="24"/>
          <w:szCs w:val="24"/>
        </w:rPr>
      </w:pPr>
      <w:r w:rsidRPr="00752058">
        <w:rPr>
          <w:rFonts w:ascii="Arial" w:hAnsi="Arial" w:cs="Arial"/>
          <w:bCs/>
          <w:color w:val="000000"/>
          <w:sz w:val="24"/>
          <w:szCs w:val="24"/>
        </w:rPr>
        <w:t xml:space="preserve">Judicial review </w:t>
      </w:r>
      <w:r w:rsidR="006A3026">
        <w:rPr>
          <w:rFonts w:ascii="Arial" w:hAnsi="Arial" w:cs="Arial"/>
          <w:bCs/>
          <w:color w:val="000000"/>
          <w:sz w:val="24"/>
          <w:szCs w:val="24"/>
        </w:rPr>
        <w:t>was</w:t>
      </w:r>
      <w:r w:rsidRPr="00752058">
        <w:rPr>
          <w:rFonts w:ascii="Arial" w:hAnsi="Arial" w:cs="Arial"/>
          <w:bCs/>
          <w:color w:val="000000"/>
          <w:sz w:val="24"/>
          <w:szCs w:val="24"/>
        </w:rPr>
        <w:t xml:space="preserve"> likely to involve much less time and cost than a trial in a private prosecution or nuisance claim. There </w:t>
      </w:r>
      <w:r w:rsidR="006A3026">
        <w:rPr>
          <w:rFonts w:ascii="Arial" w:hAnsi="Arial" w:cs="Arial"/>
          <w:bCs/>
          <w:color w:val="000000"/>
          <w:sz w:val="24"/>
          <w:szCs w:val="24"/>
        </w:rPr>
        <w:t>was</w:t>
      </w:r>
      <w:r w:rsidRPr="00752058">
        <w:rPr>
          <w:rFonts w:ascii="Arial" w:hAnsi="Arial" w:cs="Arial"/>
          <w:bCs/>
          <w:color w:val="000000"/>
          <w:sz w:val="24"/>
          <w:szCs w:val="24"/>
        </w:rPr>
        <w:t xml:space="preserve"> no good reason to expect Ms McAleenon to take on the additional burden associated with bringing such proceedings</w:t>
      </w:r>
      <w:r w:rsidR="00B70137">
        <w:rPr>
          <w:rFonts w:ascii="Arial" w:hAnsi="Arial" w:cs="Arial"/>
          <w:bCs/>
          <w:color w:val="000000"/>
          <w:sz w:val="24"/>
          <w:szCs w:val="24"/>
        </w:rPr>
        <w:t>:</w:t>
      </w:r>
      <w:r w:rsidRPr="00752058">
        <w:rPr>
          <w:rFonts w:ascii="Arial" w:hAnsi="Arial" w:cs="Arial"/>
          <w:bCs/>
          <w:color w:val="000000"/>
          <w:sz w:val="24"/>
          <w:szCs w:val="24"/>
        </w:rPr>
        <w:t xml:space="preserve"> [59].</w:t>
      </w:r>
    </w:p>
    <w:p w14:paraId="5796254F" w14:textId="7605CCE3" w:rsidR="00752058" w:rsidRPr="006D1775" w:rsidRDefault="00752058" w:rsidP="00B51EDC">
      <w:pPr>
        <w:pStyle w:val="ListParagraph"/>
        <w:numPr>
          <w:ilvl w:val="0"/>
          <w:numId w:val="1"/>
        </w:numPr>
        <w:jc w:val="both"/>
        <w:rPr>
          <w:rFonts w:ascii="Arial" w:hAnsi="Arial" w:cs="Arial"/>
          <w:bCs/>
          <w:color w:val="000000"/>
          <w:sz w:val="24"/>
          <w:szCs w:val="24"/>
        </w:rPr>
      </w:pPr>
      <w:r w:rsidRPr="00752058">
        <w:rPr>
          <w:rFonts w:ascii="Arial" w:hAnsi="Arial" w:cs="Arial"/>
          <w:bCs/>
          <w:color w:val="000000"/>
          <w:sz w:val="24"/>
          <w:szCs w:val="24"/>
        </w:rPr>
        <w:t>The Court reject</w:t>
      </w:r>
      <w:r w:rsidR="0043329B">
        <w:rPr>
          <w:rFonts w:ascii="Arial" w:hAnsi="Arial" w:cs="Arial"/>
          <w:bCs/>
          <w:color w:val="000000"/>
          <w:sz w:val="24"/>
          <w:szCs w:val="24"/>
        </w:rPr>
        <w:t>ed</w:t>
      </w:r>
      <w:r w:rsidRPr="00752058">
        <w:rPr>
          <w:rFonts w:ascii="Arial" w:hAnsi="Arial" w:cs="Arial"/>
          <w:bCs/>
          <w:color w:val="000000"/>
          <w:sz w:val="24"/>
          <w:szCs w:val="24"/>
        </w:rPr>
        <w:t xml:space="preserve"> the submission that judicial review should have been refused because Ms McAleenon could have complained to the Ombudsman. The role of an ombudsman </w:t>
      </w:r>
      <w:r w:rsidR="006A3026">
        <w:rPr>
          <w:rFonts w:ascii="Arial" w:hAnsi="Arial" w:cs="Arial"/>
          <w:bCs/>
          <w:color w:val="000000"/>
          <w:sz w:val="24"/>
          <w:szCs w:val="24"/>
        </w:rPr>
        <w:t>was</w:t>
      </w:r>
      <w:r w:rsidRPr="00752058">
        <w:rPr>
          <w:rFonts w:ascii="Arial" w:hAnsi="Arial" w:cs="Arial"/>
          <w:bCs/>
          <w:color w:val="000000"/>
          <w:sz w:val="24"/>
          <w:szCs w:val="24"/>
        </w:rPr>
        <w:t xml:space="preserve"> intended by Parliament to supplement, not replace, control of public authorities by the courts through judicial review. Judicial review has priority as against a complaint to the Ombudsman, so such a complaint does not constitute a suitable alternative remedy</w:t>
      </w:r>
      <w:r w:rsidR="00B70137">
        <w:rPr>
          <w:rFonts w:ascii="Arial" w:hAnsi="Arial" w:cs="Arial"/>
          <w:bCs/>
          <w:color w:val="000000"/>
          <w:sz w:val="24"/>
          <w:szCs w:val="24"/>
        </w:rPr>
        <w:t>:</w:t>
      </w:r>
      <w:r w:rsidRPr="00752058">
        <w:rPr>
          <w:rFonts w:ascii="Arial" w:hAnsi="Arial" w:cs="Arial"/>
          <w:bCs/>
          <w:color w:val="000000"/>
          <w:sz w:val="24"/>
          <w:szCs w:val="24"/>
        </w:rPr>
        <w:t xml:space="preserve"> [63].</w:t>
      </w:r>
    </w:p>
    <w:sectPr w:rsidR="00752058" w:rsidRPr="006D1775" w:rsidSect="00976456">
      <w:footerReference w:type="default" r:id="rId15"/>
      <w:pgSz w:w="11906" w:h="16838"/>
      <w:pgMar w:top="993" w:right="1558" w:bottom="1135" w:left="1418"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0E06" w14:textId="77777777" w:rsidR="00264046" w:rsidRDefault="00264046" w:rsidP="00B45A52">
      <w:pPr>
        <w:spacing w:after="0" w:line="240" w:lineRule="auto"/>
      </w:pPr>
      <w:r>
        <w:separator/>
      </w:r>
    </w:p>
  </w:endnote>
  <w:endnote w:type="continuationSeparator" w:id="0">
    <w:p w14:paraId="5033D83A" w14:textId="77777777" w:rsidR="00264046" w:rsidRDefault="00264046" w:rsidP="00B45A52">
      <w:pPr>
        <w:spacing w:after="0" w:line="240" w:lineRule="auto"/>
      </w:pPr>
      <w:r>
        <w:continuationSeparator/>
      </w:r>
    </w:p>
  </w:endnote>
  <w:endnote w:type="continuationNotice" w:id="1">
    <w:p w14:paraId="0AAE81B3" w14:textId="77777777" w:rsidR="00264046" w:rsidRDefault="00264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0B36" w14:textId="77777777" w:rsidR="00D90F82" w:rsidRDefault="00D90F82">
    <w:pPr>
      <w:pStyle w:val="Footer"/>
      <w:jc w:val="right"/>
    </w:pPr>
    <w:r>
      <w:fldChar w:fldCharType="begin"/>
    </w:r>
    <w:r>
      <w:instrText xml:space="preserve"> PAGE   \* MERGEFORMAT </w:instrText>
    </w:r>
    <w:r>
      <w:fldChar w:fldCharType="separate"/>
    </w:r>
    <w:r>
      <w:rPr>
        <w:noProof/>
      </w:rPr>
      <w:t>8</w:t>
    </w:r>
    <w:r>
      <w:rPr>
        <w:noProof/>
      </w:rPr>
      <w:fldChar w:fldCharType="end"/>
    </w:r>
  </w:p>
  <w:p w14:paraId="6B39ECB5" w14:textId="77777777" w:rsidR="00D90F82" w:rsidRDefault="00D90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E524" w14:textId="77777777" w:rsidR="00264046" w:rsidRDefault="00264046" w:rsidP="00B45A52">
      <w:pPr>
        <w:spacing w:after="0" w:line="240" w:lineRule="auto"/>
      </w:pPr>
      <w:r>
        <w:separator/>
      </w:r>
    </w:p>
  </w:footnote>
  <w:footnote w:type="continuationSeparator" w:id="0">
    <w:p w14:paraId="65700A45" w14:textId="77777777" w:rsidR="00264046" w:rsidRDefault="00264046" w:rsidP="00B45A52">
      <w:pPr>
        <w:spacing w:after="0" w:line="240" w:lineRule="auto"/>
      </w:pPr>
      <w:r>
        <w:continuationSeparator/>
      </w:r>
    </w:p>
  </w:footnote>
  <w:footnote w:type="continuationNotice" w:id="1">
    <w:p w14:paraId="3812A910" w14:textId="77777777" w:rsidR="00264046" w:rsidRDefault="002640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6BDF"/>
    <w:multiLevelType w:val="hybridMultilevel"/>
    <w:tmpl w:val="2716F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C04A83"/>
    <w:multiLevelType w:val="multilevel"/>
    <w:tmpl w:val="7A487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383BBC"/>
    <w:multiLevelType w:val="hybridMultilevel"/>
    <w:tmpl w:val="A4889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7D5710"/>
    <w:multiLevelType w:val="hybridMultilevel"/>
    <w:tmpl w:val="B3567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8042B7"/>
    <w:multiLevelType w:val="hybridMultilevel"/>
    <w:tmpl w:val="753CF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9517B2"/>
    <w:multiLevelType w:val="hybridMultilevel"/>
    <w:tmpl w:val="8D2E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E512A"/>
    <w:multiLevelType w:val="multilevel"/>
    <w:tmpl w:val="EB68A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BB2438"/>
    <w:multiLevelType w:val="hybridMultilevel"/>
    <w:tmpl w:val="679C5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EF6B95"/>
    <w:multiLevelType w:val="hybridMultilevel"/>
    <w:tmpl w:val="160C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2526139">
    <w:abstractNumId w:val="2"/>
  </w:num>
  <w:num w:numId="2" w16cid:durableId="828331068">
    <w:abstractNumId w:val="3"/>
  </w:num>
  <w:num w:numId="3" w16cid:durableId="2142915794">
    <w:abstractNumId w:val="7"/>
  </w:num>
  <w:num w:numId="4" w16cid:durableId="1303122876">
    <w:abstractNumId w:val="4"/>
  </w:num>
  <w:num w:numId="5" w16cid:durableId="702289674">
    <w:abstractNumId w:val="0"/>
  </w:num>
  <w:num w:numId="6" w16cid:durableId="1128819781">
    <w:abstractNumId w:val="8"/>
  </w:num>
  <w:num w:numId="7" w16cid:durableId="1017268651">
    <w:abstractNumId w:val="5"/>
  </w:num>
  <w:num w:numId="8" w16cid:durableId="1958640913">
    <w:abstractNumId w:val="6"/>
    <w:lvlOverride w:ilvl="0">
      <w:startOverride w:val="90"/>
    </w:lvlOverride>
  </w:num>
  <w:num w:numId="9" w16cid:durableId="1958640913">
    <w:abstractNumId w:val="6"/>
    <w:lvlOverride w:ilvl="0">
      <w:startOverride w:val="91"/>
    </w:lvlOverride>
  </w:num>
  <w:num w:numId="10" w16cid:durableId="72237703">
    <w:abstractNumId w:val="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DDF"/>
    <w:rsid w:val="00001345"/>
    <w:rsid w:val="000017E5"/>
    <w:rsid w:val="000029AE"/>
    <w:rsid w:val="00002B6F"/>
    <w:rsid w:val="000039C9"/>
    <w:rsid w:val="00003DA4"/>
    <w:rsid w:val="00004638"/>
    <w:rsid w:val="000046BB"/>
    <w:rsid w:val="00004F29"/>
    <w:rsid w:val="000058A1"/>
    <w:rsid w:val="00005C7D"/>
    <w:rsid w:val="00006885"/>
    <w:rsid w:val="00006936"/>
    <w:rsid w:val="00006D98"/>
    <w:rsid w:val="0000707F"/>
    <w:rsid w:val="00007891"/>
    <w:rsid w:val="00010199"/>
    <w:rsid w:val="000129AC"/>
    <w:rsid w:val="00012FD5"/>
    <w:rsid w:val="0001315A"/>
    <w:rsid w:val="00013593"/>
    <w:rsid w:val="00013AE9"/>
    <w:rsid w:val="00013B0F"/>
    <w:rsid w:val="000206A8"/>
    <w:rsid w:val="00021255"/>
    <w:rsid w:val="000231F8"/>
    <w:rsid w:val="0002608E"/>
    <w:rsid w:val="00026718"/>
    <w:rsid w:val="00027921"/>
    <w:rsid w:val="000319C3"/>
    <w:rsid w:val="000332D0"/>
    <w:rsid w:val="00035308"/>
    <w:rsid w:val="00035762"/>
    <w:rsid w:val="00035975"/>
    <w:rsid w:val="00036C5D"/>
    <w:rsid w:val="00036D4D"/>
    <w:rsid w:val="00040E23"/>
    <w:rsid w:val="00041D76"/>
    <w:rsid w:val="00041E3B"/>
    <w:rsid w:val="00042694"/>
    <w:rsid w:val="00043A7A"/>
    <w:rsid w:val="00045B70"/>
    <w:rsid w:val="00047528"/>
    <w:rsid w:val="00047D3D"/>
    <w:rsid w:val="0005067B"/>
    <w:rsid w:val="0005177D"/>
    <w:rsid w:val="0005187A"/>
    <w:rsid w:val="00051D52"/>
    <w:rsid w:val="00052965"/>
    <w:rsid w:val="00052FA6"/>
    <w:rsid w:val="0005313B"/>
    <w:rsid w:val="00053B57"/>
    <w:rsid w:val="00054215"/>
    <w:rsid w:val="00054517"/>
    <w:rsid w:val="00054990"/>
    <w:rsid w:val="000552C9"/>
    <w:rsid w:val="0005586D"/>
    <w:rsid w:val="000559B9"/>
    <w:rsid w:val="00055D26"/>
    <w:rsid w:val="00056486"/>
    <w:rsid w:val="000608C4"/>
    <w:rsid w:val="00060ADD"/>
    <w:rsid w:val="00060CC5"/>
    <w:rsid w:val="000619BD"/>
    <w:rsid w:val="00062507"/>
    <w:rsid w:val="0006489D"/>
    <w:rsid w:val="00064CAC"/>
    <w:rsid w:val="00065B00"/>
    <w:rsid w:val="00066663"/>
    <w:rsid w:val="000675D4"/>
    <w:rsid w:val="000677E2"/>
    <w:rsid w:val="000678B9"/>
    <w:rsid w:val="00067F2C"/>
    <w:rsid w:val="00072EDD"/>
    <w:rsid w:val="00074193"/>
    <w:rsid w:val="00074338"/>
    <w:rsid w:val="0007452A"/>
    <w:rsid w:val="00074DE7"/>
    <w:rsid w:val="00074E1D"/>
    <w:rsid w:val="000756CE"/>
    <w:rsid w:val="00075E6F"/>
    <w:rsid w:val="00076066"/>
    <w:rsid w:val="000762DF"/>
    <w:rsid w:val="00077629"/>
    <w:rsid w:val="000777AF"/>
    <w:rsid w:val="00077BC8"/>
    <w:rsid w:val="00077DA8"/>
    <w:rsid w:val="00077DD0"/>
    <w:rsid w:val="00077F24"/>
    <w:rsid w:val="0008056A"/>
    <w:rsid w:val="00080E94"/>
    <w:rsid w:val="00080EA4"/>
    <w:rsid w:val="0008168F"/>
    <w:rsid w:val="0008423B"/>
    <w:rsid w:val="0008512C"/>
    <w:rsid w:val="0008577A"/>
    <w:rsid w:val="000871DC"/>
    <w:rsid w:val="00090713"/>
    <w:rsid w:val="0009071A"/>
    <w:rsid w:val="00090C4D"/>
    <w:rsid w:val="00090F19"/>
    <w:rsid w:val="0009233F"/>
    <w:rsid w:val="00093280"/>
    <w:rsid w:val="00094170"/>
    <w:rsid w:val="00094567"/>
    <w:rsid w:val="00094895"/>
    <w:rsid w:val="00094D0E"/>
    <w:rsid w:val="000958E4"/>
    <w:rsid w:val="000A1455"/>
    <w:rsid w:val="000A14CC"/>
    <w:rsid w:val="000A3639"/>
    <w:rsid w:val="000A4AB7"/>
    <w:rsid w:val="000A4DC4"/>
    <w:rsid w:val="000A4F6C"/>
    <w:rsid w:val="000A64B1"/>
    <w:rsid w:val="000A679E"/>
    <w:rsid w:val="000A73B0"/>
    <w:rsid w:val="000B0769"/>
    <w:rsid w:val="000B0877"/>
    <w:rsid w:val="000B144E"/>
    <w:rsid w:val="000B1B85"/>
    <w:rsid w:val="000B2203"/>
    <w:rsid w:val="000B4290"/>
    <w:rsid w:val="000B4332"/>
    <w:rsid w:val="000B6D42"/>
    <w:rsid w:val="000B78F2"/>
    <w:rsid w:val="000C0986"/>
    <w:rsid w:val="000C1A3D"/>
    <w:rsid w:val="000C1C24"/>
    <w:rsid w:val="000C3CCD"/>
    <w:rsid w:val="000C3E41"/>
    <w:rsid w:val="000C498C"/>
    <w:rsid w:val="000C4AD3"/>
    <w:rsid w:val="000C4FFD"/>
    <w:rsid w:val="000C62FB"/>
    <w:rsid w:val="000C66E0"/>
    <w:rsid w:val="000C6E74"/>
    <w:rsid w:val="000D0CC0"/>
    <w:rsid w:val="000D100E"/>
    <w:rsid w:val="000D110F"/>
    <w:rsid w:val="000D2B1B"/>
    <w:rsid w:val="000D4C96"/>
    <w:rsid w:val="000D4FD6"/>
    <w:rsid w:val="000D539A"/>
    <w:rsid w:val="000D5D08"/>
    <w:rsid w:val="000D607C"/>
    <w:rsid w:val="000D6FA1"/>
    <w:rsid w:val="000D7161"/>
    <w:rsid w:val="000D7862"/>
    <w:rsid w:val="000D7F32"/>
    <w:rsid w:val="000E0127"/>
    <w:rsid w:val="000E0506"/>
    <w:rsid w:val="000E0B77"/>
    <w:rsid w:val="000E194F"/>
    <w:rsid w:val="000E1CDD"/>
    <w:rsid w:val="000E1FA3"/>
    <w:rsid w:val="000E3A0D"/>
    <w:rsid w:val="000E3ACD"/>
    <w:rsid w:val="000E532D"/>
    <w:rsid w:val="000E5EB5"/>
    <w:rsid w:val="000E5FEB"/>
    <w:rsid w:val="000E621F"/>
    <w:rsid w:val="000E64E5"/>
    <w:rsid w:val="000E78BA"/>
    <w:rsid w:val="000F210A"/>
    <w:rsid w:val="000F3295"/>
    <w:rsid w:val="000F3E08"/>
    <w:rsid w:val="000F438B"/>
    <w:rsid w:val="000F4854"/>
    <w:rsid w:val="000F5FDE"/>
    <w:rsid w:val="000F77CC"/>
    <w:rsid w:val="000F7DA6"/>
    <w:rsid w:val="00102410"/>
    <w:rsid w:val="001039A2"/>
    <w:rsid w:val="00103D3B"/>
    <w:rsid w:val="00104E23"/>
    <w:rsid w:val="001050C5"/>
    <w:rsid w:val="00105A2B"/>
    <w:rsid w:val="00105B6A"/>
    <w:rsid w:val="001100FD"/>
    <w:rsid w:val="0011025A"/>
    <w:rsid w:val="001104CD"/>
    <w:rsid w:val="00110765"/>
    <w:rsid w:val="00111EFC"/>
    <w:rsid w:val="001134BA"/>
    <w:rsid w:val="00113D34"/>
    <w:rsid w:val="00114A58"/>
    <w:rsid w:val="00115B01"/>
    <w:rsid w:val="001178D9"/>
    <w:rsid w:val="00117F87"/>
    <w:rsid w:val="0012107F"/>
    <w:rsid w:val="00121589"/>
    <w:rsid w:val="00123290"/>
    <w:rsid w:val="00123DCD"/>
    <w:rsid w:val="00124EF4"/>
    <w:rsid w:val="0012523A"/>
    <w:rsid w:val="00125A51"/>
    <w:rsid w:val="00125B4D"/>
    <w:rsid w:val="00125FAC"/>
    <w:rsid w:val="00127CC6"/>
    <w:rsid w:val="001325F4"/>
    <w:rsid w:val="00132956"/>
    <w:rsid w:val="00133223"/>
    <w:rsid w:val="0013323D"/>
    <w:rsid w:val="00133B33"/>
    <w:rsid w:val="0013530E"/>
    <w:rsid w:val="00135E2A"/>
    <w:rsid w:val="001374B9"/>
    <w:rsid w:val="001403E7"/>
    <w:rsid w:val="00140E3A"/>
    <w:rsid w:val="001414FE"/>
    <w:rsid w:val="00141A9E"/>
    <w:rsid w:val="0014252F"/>
    <w:rsid w:val="00143C7D"/>
    <w:rsid w:val="0014497D"/>
    <w:rsid w:val="00145274"/>
    <w:rsid w:val="001458D9"/>
    <w:rsid w:val="0014665E"/>
    <w:rsid w:val="00147535"/>
    <w:rsid w:val="001509AA"/>
    <w:rsid w:val="00150E6C"/>
    <w:rsid w:val="00151D6E"/>
    <w:rsid w:val="001535B0"/>
    <w:rsid w:val="00153776"/>
    <w:rsid w:val="00153899"/>
    <w:rsid w:val="00153B54"/>
    <w:rsid w:val="00153D1D"/>
    <w:rsid w:val="00154348"/>
    <w:rsid w:val="00154785"/>
    <w:rsid w:val="00154E87"/>
    <w:rsid w:val="00155129"/>
    <w:rsid w:val="00155EEB"/>
    <w:rsid w:val="0015602B"/>
    <w:rsid w:val="001566E6"/>
    <w:rsid w:val="00157A07"/>
    <w:rsid w:val="0016066A"/>
    <w:rsid w:val="00161239"/>
    <w:rsid w:val="0016186D"/>
    <w:rsid w:val="0016191E"/>
    <w:rsid w:val="00163534"/>
    <w:rsid w:val="001636AC"/>
    <w:rsid w:val="0016404A"/>
    <w:rsid w:val="00164BD4"/>
    <w:rsid w:val="00166456"/>
    <w:rsid w:val="00167355"/>
    <w:rsid w:val="001675FB"/>
    <w:rsid w:val="00170FC0"/>
    <w:rsid w:val="00171183"/>
    <w:rsid w:val="00172D4F"/>
    <w:rsid w:val="0017389E"/>
    <w:rsid w:val="00174BB5"/>
    <w:rsid w:val="001755D3"/>
    <w:rsid w:val="0017641E"/>
    <w:rsid w:val="0017768D"/>
    <w:rsid w:val="001822F3"/>
    <w:rsid w:val="00182369"/>
    <w:rsid w:val="0018361D"/>
    <w:rsid w:val="00183E20"/>
    <w:rsid w:val="001842A4"/>
    <w:rsid w:val="001845C4"/>
    <w:rsid w:val="00184DB3"/>
    <w:rsid w:val="0019006E"/>
    <w:rsid w:val="00190646"/>
    <w:rsid w:val="00191D35"/>
    <w:rsid w:val="0019277B"/>
    <w:rsid w:val="0019320A"/>
    <w:rsid w:val="001936AF"/>
    <w:rsid w:val="00194045"/>
    <w:rsid w:val="00194C66"/>
    <w:rsid w:val="00195AF4"/>
    <w:rsid w:val="001967F3"/>
    <w:rsid w:val="001A32A6"/>
    <w:rsid w:val="001A3B38"/>
    <w:rsid w:val="001A4789"/>
    <w:rsid w:val="001A4B08"/>
    <w:rsid w:val="001A563C"/>
    <w:rsid w:val="001A6A81"/>
    <w:rsid w:val="001B0042"/>
    <w:rsid w:val="001B0509"/>
    <w:rsid w:val="001B05E1"/>
    <w:rsid w:val="001B072E"/>
    <w:rsid w:val="001B09FB"/>
    <w:rsid w:val="001B0A49"/>
    <w:rsid w:val="001B0CED"/>
    <w:rsid w:val="001B1362"/>
    <w:rsid w:val="001B2B57"/>
    <w:rsid w:val="001B3929"/>
    <w:rsid w:val="001B616D"/>
    <w:rsid w:val="001B7B8C"/>
    <w:rsid w:val="001C0752"/>
    <w:rsid w:val="001C12FC"/>
    <w:rsid w:val="001C16C9"/>
    <w:rsid w:val="001C1A64"/>
    <w:rsid w:val="001C1D86"/>
    <w:rsid w:val="001C20B0"/>
    <w:rsid w:val="001C4D99"/>
    <w:rsid w:val="001C55AA"/>
    <w:rsid w:val="001C674C"/>
    <w:rsid w:val="001C68B0"/>
    <w:rsid w:val="001C6AA9"/>
    <w:rsid w:val="001C79DA"/>
    <w:rsid w:val="001D30F9"/>
    <w:rsid w:val="001D388F"/>
    <w:rsid w:val="001D4C16"/>
    <w:rsid w:val="001D5686"/>
    <w:rsid w:val="001D64F8"/>
    <w:rsid w:val="001D6926"/>
    <w:rsid w:val="001E068C"/>
    <w:rsid w:val="001E0C22"/>
    <w:rsid w:val="001E0F52"/>
    <w:rsid w:val="001E1825"/>
    <w:rsid w:val="001E2066"/>
    <w:rsid w:val="001E2A63"/>
    <w:rsid w:val="001E44DD"/>
    <w:rsid w:val="001E64CC"/>
    <w:rsid w:val="001E673D"/>
    <w:rsid w:val="001E740A"/>
    <w:rsid w:val="001E786B"/>
    <w:rsid w:val="001E789A"/>
    <w:rsid w:val="001E78FB"/>
    <w:rsid w:val="001E7D30"/>
    <w:rsid w:val="001F00A5"/>
    <w:rsid w:val="001F00F0"/>
    <w:rsid w:val="001F0753"/>
    <w:rsid w:val="001F145B"/>
    <w:rsid w:val="001F2A7B"/>
    <w:rsid w:val="001F3AAA"/>
    <w:rsid w:val="001F4111"/>
    <w:rsid w:val="001F4A00"/>
    <w:rsid w:val="001F4FC9"/>
    <w:rsid w:val="001F5DD4"/>
    <w:rsid w:val="001F607C"/>
    <w:rsid w:val="001F671E"/>
    <w:rsid w:val="001F6D2B"/>
    <w:rsid w:val="00200345"/>
    <w:rsid w:val="00201079"/>
    <w:rsid w:val="00202073"/>
    <w:rsid w:val="0020238B"/>
    <w:rsid w:val="00202EF5"/>
    <w:rsid w:val="00203616"/>
    <w:rsid w:val="00204835"/>
    <w:rsid w:val="002048FE"/>
    <w:rsid w:val="00205C3C"/>
    <w:rsid w:val="002104B4"/>
    <w:rsid w:val="002107D6"/>
    <w:rsid w:val="00212073"/>
    <w:rsid w:val="00212FA2"/>
    <w:rsid w:val="00214548"/>
    <w:rsid w:val="00214764"/>
    <w:rsid w:val="00214B17"/>
    <w:rsid w:val="00220683"/>
    <w:rsid w:val="00220BC4"/>
    <w:rsid w:val="00221887"/>
    <w:rsid w:val="00221B78"/>
    <w:rsid w:val="00222489"/>
    <w:rsid w:val="00222C4E"/>
    <w:rsid w:val="00222D1A"/>
    <w:rsid w:val="002234FC"/>
    <w:rsid w:val="002237EC"/>
    <w:rsid w:val="002247C3"/>
    <w:rsid w:val="00224A67"/>
    <w:rsid w:val="00224D3C"/>
    <w:rsid w:val="00225350"/>
    <w:rsid w:val="00226825"/>
    <w:rsid w:val="0022684A"/>
    <w:rsid w:val="00231473"/>
    <w:rsid w:val="002328F4"/>
    <w:rsid w:val="00232F09"/>
    <w:rsid w:val="00232F6E"/>
    <w:rsid w:val="00233727"/>
    <w:rsid w:val="00233BEF"/>
    <w:rsid w:val="00234FC3"/>
    <w:rsid w:val="00240341"/>
    <w:rsid w:val="00240703"/>
    <w:rsid w:val="00242789"/>
    <w:rsid w:val="00242852"/>
    <w:rsid w:val="00243388"/>
    <w:rsid w:val="00243EBD"/>
    <w:rsid w:val="00244971"/>
    <w:rsid w:val="00245436"/>
    <w:rsid w:val="00245C73"/>
    <w:rsid w:val="00245CD1"/>
    <w:rsid w:val="00246265"/>
    <w:rsid w:val="002467BF"/>
    <w:rsid w:val="002471C3"/>
    <w:rsid w:val="002474D3"/>
    <w:rsid w:val="0025013F"/>
    <w:rsid w:val="002501F4"/>
    <w:rsid w:val="00252766"/>
    <w:rsid w:val="002527B1"/>
    <w:rsid w:val="00252E5F"/>
    <w:rsid w:val="00253DD3"/>
    <w:rsid w:val="00254C77"/>
    <w:rsid w:val="0025522C"/>
    <w:rsid w:val="00255847"/>
    <w:rsid w:val="00255C62"/>
    <w:rsid w:val="00257378"/>
    <w:rsid w:val="00257548"/>
    <w:rsid w:val="002577AB"/>
    <w:rsid w:val="002607F7"/>
    <w:rsid w:val="00260CA7"/>
    <w:rsid w:val="00260CB4"/>
    <w:rsid w:val="002624E3"/>
    <w:rsid w:val="00264046"/>
    <w:rsid w:val="00264318"/>
    <w:rsid w:val="002643DD"/>
    <w:rsid w:val="00265E37"/>
    <w:rsid w:val="002669A2"/>
    <w:rsid w:val="00267D75"/>
    <w:rsid w:val="002702EA"/>
    <w:rsid w:val="00271AF7"/>
    <w:rsid w:val="00272A93"/>
    <w:rsid w:val="002732D4"/>
    <w:rsid w:val="0027368C"/>
    <w:rsid w:val="00276C86"/>
    <w:rsid w:val="00280ECA"/>
    <w:rsid w:val="0028103D"/>
    <w:rsid w:val="00281524"/>
    <w:rsid w:val="0028431A"/>
    <w:rsid w:val="002846CC"/>
    <w:rsid w:val="00285792"/>
    <w:rsid w:val="00285C11"/>
    <w:rsid w:val="00285D7A"/>
    <w:rsid w:val="002860FC"/>
    <w:rsid w:val="0028633A"/>
    <w:rsid w:val="0028766E"/>
    <w:rsid w:val="00287D9A"/>
    <w:rsid w:val="00290745"/>
    <w:rsid w:val="00290D2C"/>
    <w:rsid w:val="00291116"/>
    <w:rsid w:val="002911A6"/>
    <w:rsid w:val="0029299F"/>
    <w:rsid w:val="00295582"/>
    <w:rsid w:val="00295AAF"/>
    <w:rsid w:val="002A1ED1"/>
    <w:rsid w:val="002A283D"/>
    <w:rsid w:val="002A3B37"/>
    <w:rsid w:val="002A6D0D"/>
    <w:rsid w:val="002A6D7C"/>
    <w:rsid w:val="002A73EC"/>
    <w:rsid w:val="002A7469"/>
    <w:rsid w:val="002B08B2"/>
    <w:rsid w:val="002B1343"/>
    <w:rsid w:val="002B294C"/>
    <w:rsid w:val="002B3944"/>
    <w:rsid w:val="002B41C8"/>
    <w:rsid w:val="002B4E6F"/>
    <w:rsid w:val="002B5646"/>
    <w:rsid w:val="002B6559"/>
    <w:rsid w:val="002B6C7C"/>
    <w:rsid w:val="002B7473"/>
    <w:rsid w:val="002C1260"/>
    <w:rsid w:val="002C1A50"/>
    <w:rsid w:val="002C2696"/>
    <w:rsid w:val="002C3976"/>
    <w:rsid w:val="002C4076"/>
    <w:rsid w:val="002C4DCC"/>
    <w:rsid w:val="002C5762"/>
    <w:rsid w:val="002C5AE7"/>
    <w:rsid w:val="002C61AB"/>
    <w:rsid w:val="002D1408"/>
    <w:rsid w:val="002D1BD8"/>
    <w:rsid w:val="002D1CD1"/>
    <w:rsid w:val="002D23F5"/>
    <w:rsid w:val="002D3035"/>
    <w:rsid w:val="002D4331"/>
    <w:rsid w:val="002D4DBB"/>
    <w:rsid w:val="002D53EB"/>
    <w:rsid w:val="002D5F9F"/>
    <w:rsid w:val="002D6258"/>
    <w:rsid w:val="002D7465"/>
    <w:rsid w:val="002D77A3"/>
    <w:rsid w:val="002D7E48"/>
    <w:rsid w:val="002E06DC"/>
    <w:rsid w:val="002E0C70"/>
    <w:rsid w:val="002E2059"/>
    <w:rsid w:val="002E212E"/>
    <w:rsid w:val="002E2B21"/>
    <w:rsid w:val="002E4AAD"/>
    <w:rsid w:val="002E5324"/>
    <w:rsid w:val="002E6917"/>
    <w:rsid w:val="002E69B9"/>
    <w:rsid w:val="002E69C1"/>
    <w:rsid w:val="002F00C3"/>
    <w:rsid w:val="002F1009"/>
    <w:rsid w:val="002F186D"/>
    <w:rsid w:val="002F25A4"/>
    <w:rsid w:val="002F27FB"/>
    <w:rsid w:val="002F2F5F"/>
    <w:rsid w:val="002F3413"/>
    <w:rsid w:val="002F3D70"/>
    <w:rsid w:val="002F460C"/>
    <w:rsid w:val="002F506C"/>
    <w:rsid w:val="002F6B0C"/>
    <w:rsid w:val="002F6CC8"/>
    <w:rsid w:val="002F751E"/>
    <w:rsid w:val="002F785E"/>
    <w:rsid w:val="002F7CBC"/>
    <w:rsid w:val="00301554"/>
    <w:rsid w:val="00301B44"/>
    <w:rsid w:val="00303884"/>
    <w:rsid w:val="00303FE0"/>
    <w:rsid w:val="00304B40"/>
    <w:rsid w:val="00307BBB"/>
    <w:rsid w:val="00310396"/>
    <w:rsid w:val="003103B8"/>
    <w:rsid w:val="00311921"/>
    <w:rsid w:val="0031235B"/>
    <w:rsid w:val="00313A68"/>
    <w:rsid w:val="00314E3C"/>
    <w:rsid w:val="0031574B"/>
    <w:rsid w:val="00315C2E"/>
    <w:rsid w:val="00316A25"/>
    <w:rsid w:val="00317004"/>
    <w:rsid w:val="003170E9"/>
    <w:rsid w:val="00317939"/>
    <w:rsid w:val="00320F49"/>
    <w:rsid w:val="00323F8F"/>
    <w:rsid w:val="00324FDE"/>
    <w:rsid w:val="0032543E"/>
    <w:rsid w:val="0033084E"/>
    <w:rsid w:val="003315AB"/>
    <w:rsid w:val="00332139"/>
    <w:rsid w:val="003333F1"/>
    <w:rsid w:val="00333DD5"/>
    <w:rsid w:val="00333DE6"/>
    <w:rsid w:val="00333EE7"/>
    <w:rsid w:val="0033510B"/>
    <w:rsid w:val="003351B2"/>
    <w:rsid w:val="00336485"/>
    <w:rsid w:val="00336514"/>
    <w:rsid w:val="0033749B"/>
    <w:rsid w:val="00340108"/>
    <w:rsid w:val="00340463"/>
    <w:rsid w:val="00342783"/>
    <w:rsid w:val="00343731"/>
    <w:rsid w:val="003451AD"/>
    <w:rsid w:val="00347040"/>
    <w:rsid w:val="0034766D"/>
    <w:rsid w:val="0035061F"/>
    <w:rsid w:val="00350FB4"/>
    <w:rsid w:val="00351F92"/>
    <w:rsid w:val="00352819"/>
    <w:rsid w:val="0035348E"/>
    <w:rsid w:val="00355C9D"/>
    <w:rsid w:val="00356672"/>
    <w:rsid w:val="00357BEA"/>
    <w:rsid w:val="00357E0E"/>
    <w:rsid w:val="003608B7"/>
    <w:rsid w:val="00363D25"/>
    <w:rsid w:val="00364013"/>
    <w:rsid w:val="00364A54"/>
    <w:rsid w:val="00364B6C"/>
    <w:rsid w:val="0036502B"/>
    <w:rsid w:val="00366608"/>
    <w:rsid w:val="00366953"/>
    <w:rsid w:val="00366ABE"/>
    <w:rsid w:val="00366D35"/>
    <w:rsid w:val="00367F65"/>
    <w:rsid w:val="0037038F"/>
    <w:rsid w:val="00370A5D"/>
    <w:rsid w:val="00371039"/>
    <w:rsid w:val="0037246E"/>
    <w:rsid w:val="00372928"/>
    <w:rsid w:val="00372E14"/>
    <w:rsid w:val="003760DF"/>
    <w:rsid w:val="00376751"/>
    <w:rsid w:val="00376C78"/>
    <w:rsid w:val="003770A7"/>
    <w:rsid w:val="00380551"/>
    <w:rsid w:val="00380E68"/>
    <w:rsid w:val="00380FEE"/>
    <w:rsid w:val="00382F83"/>
    <w:rsid w:val="003837D1"/>
    <w:rsid w:val="00383D08"/>
    <w:rsid w:val="0038460C"/>
    <w:rsid w:val="00385665"/>
    <w:rsid w:val="003857F5"/>
    <w:rsid w:val="003863C6"/>
    <w:rsid w:val="00386720"/>
    <w:rsid w:val="00387C7D"/>
    <w:rsid w:val="003916EF"/>
    <w:rsid w:val="00391924"/>
    <w:rsid w:val="00392021"/>
    <w:rsid w:val="0039278A"/>
    <w:rsid w:val="003927C7"/>
    <w:rsid w:val="00392FA8"/>
    <w:rsid w:val="00393C64"/>
    <w:rsid w:val="00394D2A"/>
    <w:rsid w:val="00395087"/>
    <w:rsid w:val="003954CB"/>
    <w:rsid w:val="0039573D"/>
    <w:rsid w:val="003959AB"/>
    <w:rsid w:val="00396116"/>
    <w:rsid w:val="00396A8C"/>
    <w:rsid w:val="00396CE9"/>
    <w:rsid w:val="00397580"/>
    <w:rsid w:val="003A0371"/>
    <w:rsid w:val="003A2259"/>
    <w:rsid w:val="003A235C"/>
    <w:rsid w:val="003A2B0C"/>
    <w:rsid w:val="003A34F8"/>
    <w:rsid w:val="003A3A8A"/>
    <w:rsid w:val="003A7F5C"/>
    <w:rsid w:val="003B0A9C"/>
    <w:rsid w:val="003B0BD1"/>
    <w:rsid w:val="003B148D"/>
    <w:rsid w:val="003B4681"/>
    <w:rsid w:val="003B71BC"/>
    <w:rsid w:val="003C05E1"/>
    <w:rsid w:val="003C067D"/>
    <w:rsid w:val="003C06D4"/>
    <w:rsid w:val="003C1089"/>
    <w:rsid w:val="003C1450"/>
    <w:rsid w:val="003C2BC6"/>
    <w:rsid w:val="003C3FAE"/>
    <w:rsid w:val="003D0651"/>
    <w:rsid w:val="003D12C0"/>
    <w:rsid w:val="003D1A37"/>
    <w:rsid w:val="003D1B96"/>
    <w:rsid w:val="003D329E"/>
    <w:rsid w:val="003D3D38"/>
    <w:rsid w:val="003D3EA2"/>
    <w:rsid w:val="003E0CDB"/>
    <w:rsid w:val="003E142D"/>
    <w:rsid w:val="003E2DAC"/>
    <w:rsid w:val="003E2FDC"/>
    <w:rsid w:val="003E389F"/>
    <w:rsid w:val="003E39EB"/>
    <w:rsid w:val="003E75CF"/>
    <w:rsid w:val="003F1CB3"/>
    <w:rsid w:val="003F3F30"/>
    <w:rsid w:val="003F3FE1"/>
    <w:rsid w:val="003F4E69"/>
    <w:rsid w:val="003F5176"/>
    <w:rsid w:val="003F565D"/>
    <w:rsid w:val="003F5D8B"/>
    <w:rsid w:val="004003EB"/>
    <w:rsid w:val="00400824"/>
    <w:rsid w:val="00401A85"/>
    <w:rsid w:val="00401D7D"/>
    <w:rsid w:val="00402122"/>
    <w:rsid w:val="00402E4F"/>
    <w:rsid w:val="004039D1"/>
    <w:rsid w:val="00405553"/>
    <w:rsid w:val="00405831"/>
    <w:rsid w:val="0040648A"/>
    <w:rsid w:val="00406DE9"/>
    <w:rsid w:val="00411375"/>
    <w:rsid w:val="00411867"/>
    <w:rsid w:val="00412292"/>
    <w:rsid w:val="004125E8"/>
    <w:rsid w:val="00415F32"/>
    <w:rsid w:val="00416B35"/>
    <w:rsid w:val="00420325"/>
    <w:rsid w:val="004206AF"/>
    <w:rsid w:val="00420C01"/>
    <w:rsid w:val="00421EE4"/>
    <w:rsid w:val="00425AD3"/>
    <w:rsid w:val="004279F3"/>
    <w:rsid w:val="00427CB5"/>
    <w:rsid w:val="004303E5"/>
    <w:rsid w:val="004308EB"/>
    <w:rsid w:val="00430D1C"/>
    <w:rsid w:val="00431394"/>
    <w:rsid w:val="0043143A"/>
    <w:rsid w:val="0043329B"/>
    <w:rsid w:val="004339A9"/>
    <w:rsid w:val="00433AC1"/>
    <w:rsid w:val="00433C70"/>
    <w:rsid w:val="00433EBA"/>
    <w:rsid w:val="004346F1"/>
    <w:rsid w:val="004352B3"/>
    <w:rsid w:val="00435684"/>
    <w:rsid w:val="004378F8"/>
    <w:rsid w:val="004417E3"/>
    <w:rsid w:val="00442E8A"/>
    <w:rsid w:val="00443080"/>
    <w:rsid w:val="004439C6"/>
    <w:rsid w:val="00443B78"/>
    <w:rsid w:val="00445EB0"/>
    <w:rsid w:val="00447F64"/>
    <w:rsid w:val="00451E32"/>
    <w:rsid w:val="004520FE"/>
    <w:rsid w:val="004526B3"/>
    <w:rsid w:val="004529A2"/>
    <w:rsid w:val="00452B6C"/>
    <w:rsid w:val="00452EAB"/>
    <w:rsid w:val="004538C0"/>
    <w:rsid w:val="004551FB"/>
    <w:rsid w:val="0045605B"/>
    <w:rsid w:val="004567E4"/>
    <w:rsid w:val="00457DD5"/>
    <w:rsid w:val="0046013E"/>
    <w:rsid w:val="00460FE8"/>
    <w:rsid w:val="0046109F"/>
    <w:rsid w:val="0046331C"/>
    <w:rsid w:val="00463F82"/>
    <w:rsid w:val="00465018"/>
    <w:rsid w:val="004654F0"/>
    <w:rsid w:val="00465D9D"/>
    <w:rsid w:val="00466425"/>
    <w:rsid w:val="004664AC"/>
    <w:rsid w:val="004674FB"/>
    <w:rsid w:val="004702FD"/>
    <w:rsid w:val="00471C4C"/>
    <w:rsid w:val="00471D53"/>
    <w:rsid w:val="0047205B"/>
    <w:rsid w:val="004723D6"/>
    <w:rsid w:val="004726EC"/>
    <w:rsid w:val="00473A2A"/>
    <w:rsid w:val="00480D83"/>
    <w:rsid w:val="00481520"/>
    <w:rsid w:val="00483821"/>
    <w:rsid w:val="00483B0A"/>
    <w:rsid w:val="0048473D"/>
    <w:rsid w:val="00486388"/>
    <w:rsid w:val="00486A27"/>
    <w:rsid w:val="00487499"/>
    <w:rsid w:val="0049033B"/>
    <w:rsid w:val="00491F12"/>
    <w:rsid w:val="00492EC3"/>
    <w:rsid w:val="0049308F"/>
    <w:rsid w:val="00493FF2"/>
    <w:rsid w:val="004940C0"/>
    <w:rsid w:val="00496472"/>
    <w:rsid w:val="00497A0D"/>
    <w:rsid w:val="00497AB5"/>
    <w:rsid w:val="004A2AF6"/>
    <w:rsid w:val="004A4089"/>
    <w:rsid w:val="004A6522"/>
    <w:rsid w:val="004A689E"/>
    <w:rsid w:val="004A73E0"/>
    <w:rsid w:val="004A7A1A"/>
    <w:rsid w:val="004A7F3A"/>
    <w:rsid w:val="004B0B20"/>
    <w:rsid w:val="004B0D4E"/>
    <w:rsid w:val="004B397B"/>
    <w:rsid w:val="004B54F7"/>
    <w:rsid w:val="004B5A55"/>
    <w:rsid w:val="004B5A99"/>
    <w:rsid w:val="004B6010"/>
    <w:rsid w:val="004B645B"/>
    <w:rsid w:val="004B718A"/>
    <w:rsid w:val="004B7858"/>
    <w:rsid w:val="004B7FF8"/>
    <w:rsid w:val="004C0429"/>
    <w:rsid w:val="004C2899"/>
    <w:rsid w:val="004C2B7D"/>
    <w:rsid w:val="004C3B9D"/>
    <w:rsid w:val="004C4736"/>
    <w:rsid w:val="004C721B"/>
    <w:rsid w:val="004D04E4"/>
    <w:rsid w:val="004D195B"/>
    <w:rsid w:val="004D1CA1"/>
    <w:rsid w:val="004D23FA"/>
    <w:rsid w:val="004D2655"/>
    <w:rsid w:val="004D342B"/>
    <w:rsid w:val="004D36EB"/>
    <w:rsid w:val="004D3AFE"/>
    <w:rsid w:val="004D404D"/>
    <w:rsid w:val="004D5AEA"/>
    <w:rsid w:val="004D5B0E"/>
    <w:rsid w:val="004E07FC"/>
    <w:rsid w:val="004E0F55"/>
    <w:rsid w:val="004E15D0"/>
    <w:rsid w:val="004E1DE9"/>
    <w:rsid w:val="004E26DE"/>
    <w:rsid w:val="004E2C2C"/>
    <w:rsid w:val="004E33C1"/>
    <w:rsid w:val="004E459F"/>
    <w:rsid w:val="004E7DC5"/>
    <w:rsid w:val="004F142B"/>
    <w:rsid w:val="004F1ADA"/>
    <w:rsid w:val="004F1BB6"/>
    <w:rsid w:val="004F1D68"/>
    <w:rsid w:val="004F22CC"/>
    <w:rsid w:val="004F2EE3"/>
    <w:rsid w:val="004F5129"/>
    <w:rsid w:val="004F5545"/>
    <w:rsid w:val="004F598B"/>
    <w:rsid w:val="004F5D41"/>
    <w:rsid w:val="004F5E2D"/>
    <w:rsid w:val="004F60E3"/>
    <w:rsid w:val="004F68E3"/>
    <w:rsid w:val="004F72A9"/>
    <w:rsid w:val="004F7786"/>
    <w:rsid w:val="005017BF"/>
    <w:rsid w:val="00501869"/>
    <w:rsid w:val="00505798"/>
    <w:rsid w:val="00506FCF"/>
    <w:rsid w:val="00510D21"/>
    <w:rsid w:val="0051109E"/>
    <w:rsid w:val="00512BAC"/>
    <w:rsid w:val="00514930"/>
    <w:rsid w:val="00515A1B"/>
    <w:rsid w:val="00515AB5"/>
    <w:rsid w:val="00516B23"/>
    <w:rsid w:val="00517518"/>
    <w:rsid w:val="005175F9"/>
    <w:rsid w:val="0052082C"/>
    <w:rsid w:val="0052090C"/>
    <w:rsid w:val="00520D77"/>
    <w:rsid w:val="0052183D"/>
    <w:rsid w:val="00522E09"/>
    <w:rsid w:val="00523E5B"/>
    <w:rsid w:val="005243FB"/>
    <w:rsid w:val="00524C53"/>
    <w:rsid w:val="00525BBE"/>
    <w:rsid w:val="0052638B"/>
    <w:rsid w:val="00526B59"/>
    <w:rsid w:val="00527AD4"/>
    <w:rsid w:val="00527BC8"/>
    <w:rsid w:val="00527CDB"/>
    <w:rsid w:val="00530779"/>
    <w:rsid w:val="00531D37"/>
    <w:rsid w:val="00531ED0"/>
    <w:rsid w:val="005329AD"/>
    <w:rsid w:val="00532F50"/>
    <w:rsid w:val="0053319A"/>
    <w:rsid w:val="0053335A"/>
    <w:rsid w:val="0053389F"/>
    <w:rsid w:val="00535CC0"/>
    <w:rsid w:val="00536306"/>
    <w:rsid w:val="005377A5"/>
    <w:rsid w:val="005402DB"/>
    <w:rsid w:val="005414D4"/>
    <w:rsid w:val="00541716"/>
    <w:rsid w:val="00542522"/>
    <w:rsid w:val="00544B33"/>
    <w:rsid w:val="005453CF"/>
    <w:rsid w:val="00545EE0"/>
    <w:rsid w:val="005463B1"/>
    <w:rsid w:val="00546EE1"/>
    <w:rsid w:val="005476D1"/>
    <w:rsid w:val="00551E28"/>
    <w:rsid w:val="0055220C"/>
    <w:rsid w:val="00552D9F"/>
    <w:rsid w:val="00556423"/>
    <w:rsid w:val="005601F5"/>
    <w:rsid w:val="005602B9"/>
    <w:rsid w:val="005608DA"/>
    <w:rsid w:val="00562DB1"/>
    <w:rsid w:val="00563013"/>
    <w:rsid w:val="00563533"/>
    <w:rsid w:val="00563632"/>
    <w:rsid w:val="005636A2"/>
    <w:rsid w:val="005640EB"/>
    <w:rsid w:val="005641A3"/>
    <w:rsid w:val="00564AD9"/>
    <w:rsid w:val="00567921"/>
    <w:rsid w:val="00567CB7"/>
    <w:rsid w:val="00571067"/>
    <w:rsid w:val="00571A88"/>
    <w:rsid w:val="00572264"/>
    <w:rsid w:val="005727B0"/>
    <w:rsid w:val="00572B75"/>
    <w:rsid w:val="00572DBB"/>
    <w:rsid w:val="005760CC"/>
    <w:rsid w:val="005775D7"/>
    <w:rsid w:val="00577CD8"/>
    <w:rsid w:val="005802F0"/>
    <w:rsid w:val="00580FA5"/>
    <w:rsid w:val="005836A9"/>
    <w:rsid w:val="00583939"/>
    <w:rsid w:val="00584390"/>
    <w:rsid w:val="00584C59"/>
    <w:rsid w:val="00584D5E"/>
    <w:rsid w:val="00584DF8"/>
    <w:rsid w:val="0058501E"/>
    <w:rsid w:val="0058512D"/>
    <w:rsid w:val="005869A5"/>
    <w:rsid w:val="005873C7"/>
    <w:rsid w:val="0058770D"/>
    <w:rsid w:val="005910AA"/>
    <w:rsid w:val="00591340"/>
    <w:rsid w:val="0059137C"/>
    <w:rsid w:val="005918CB"/>
    <w:rsid w:val="00593442"/>
    <w:rsid w:val="00594D56"/>
    <w:rsid w:val="00595AC9"/>
    <w:rsid w:val="005968CE"/>
    <w:rsid w:val="00596B1A"/>
    <w:rsid w:val="00596B5E"/>
    <w:rsid w:val="00596C90"/>
    <w:rsid w:val="005970B1"/>
    <w:rsid w:val="0059741F"/>
    <w:rsid w:val="005A0551"/>
    <w:rsid w:val="005A0786"/>
    <w:rsid w:val="005A12CB"/>
    <w:rsid w:val="005A1D59"/>
    <w:rsid w:val="005A24AA"/>
    <w:rsid w:val="005B1FF8"/>
    <w:rsid w:val="005B333A"/>
    <w:rsid w:val="005B3582"/>
    <w:rsid w:val="005B4392"/>
    <w:rsid w:val="005C03D4"/>
    <w:rsid w:val="005C25B8"/>
    <w:rsid w:val="005C40C3"/>
    <w:rsid w:val="005C43A9"/>
    <w:rsid w:val="005C6A33"/>
    <w:rsid w:val="005C6A67"/>
    <w:rsid w:val="005D12EF"/>
    <w:rsid w:val="005D1603"/>
    <w:rsid w:val="005D1ACB"/>
    <w:rsid w:val="005D4C5D"/>
    <w:rsid w:val="005D5141"/>
    <w:rsid w:val="005D5468"/>
    <w:rsid w:val="005D55A9"/>
    <w:rsid w:val="005D673E"/>
    <w:rsid w:val="005D72E2"/>
    <w:rsid w:val="005D7F67"/>
    <w:rsid w:val="005E0385"/>
    <w:rsid w:val="005E0756"/>
    <w:rsid w:val="005E0BC5"/>
    <w:rsid w:val="005E11A2"/>
    <w:rsid w:val="005E2CED"/>
    <w:rsid w:val="005E3C7D"/>
    <w:rsid w:val="005E406C"/>
    <w:rsid w:val="005E4980"/>
    <w:rsid w:val="005E5215"/>
    <w:rsid w:val="005E666F"/>
    <w:rsid w:val="005E7BA9"/>
    <w:rsid w:val="005F381A"/>
    <w:rsid w:val="005F383A"/>
    <w:rsid w:val="005F431E"/>
    <w:rsid w:val="005F4692"/>
    <w:rsid w:val="005F685C"/>
    <w:rsid w:val="005F6B13"/>
    <w:rsid w:val="005F7279"/>
    <w:rsid w:val="005F7515"/>
    <w:rsid w:val="005F79B8"/>
    <w:rsid w:val="006011A3"/>
    <w:rsid w:val="00601532"/>
    <w:rsid w:val="006016BC"/>
    <w:rsid w:val="00601E04"/>
    <w:rsid w:val="00602ECB"/>
    <w:rsid w:val="006032D0"/>
    <w:rsid w:val="00604D84"/>
    <w:rsid w:val="006050F6"/>
    <w:rsid w:val="00605BD5"/>
    <w:rsid w:val="00605CF3"/>
    <w:rsid w:val="0060727A"/>
    <w:rsid w:val="00607D6E"/>
    <w:rsid w:val="00613172"/>
    <w:rsid w:val="006133CD"/>
    <w:rsid w:val="006137AB"/>
    <w:rsid w:val="00614393"/>
    <w:rsid w:val="00615434"/>
    <w:rsid w:val="00622392"/>
    <w:rsid w:val="00622498"/>
    <w:rsid w:val="00622636"/>
    <w:rsid w:val="00622778"/>
    <w:rsid w:val="00622E24"/>
    <w:rsid w:val="00624AE6"/>
    <w:rsid w:val="00624CDF"/>
    <w:rsid w:val="00625C1E"/>
    <w:rsid w:val="00625F7D"/>
    <w:rsid w:val="006263C3"/>
    <w:rsid w:val="00626DFF"/>
    <w:rsid w:val="00626FA1"/>
    <w:rsid w:val="0063128A"/>
    <w:rsid w:val="00631A6A"/>
    <w:rsid w:val="00632AB7"/>
    <w:rsid w:val="00632D28"/>
    <w:rsid w:val="006336E6"/>
    <w:rsid w:val="00635CE1"/>
    <w:rsid w:val="00635EC5"/>
    <w:rsid w:val="00636904"/>
    <w:rsid w:val="00636EB3"/>
    <w:rsid w:val="0063780E"/>
    <w:rsid w:val="00637B18"/>
    <w:rsid w:val="00637B44"/>
    <w:rsid w:val="006401A2"/>
    <w:rsid w:val="00641F3C"/>
    <w:rsid w:val="0064213C"/>
    <w:rsid w:val="00642506"/>
    <w:rsid w:val="00642F7A"/>
    <w:rsid w:val="00643A28"/>
    <w:rsid w:val="00643D42"/>
    <w:rsid w:val="00645EA1"/>
    <w:rsid w:val="00647ADB"/>
    <w:rsid w:val="0065046B"/>
    <w:rsid w:val="00650AC1"/>
    <w:rsid w:val="00650DB6"/>
    <w:rsid w:val="00651BD8"/>
    <w:rsid w:val="00652098"/>
    <w:rsid w:val="00652705"/>
    <w:rsid w:val="00652B28"/>
    <w:rsid w:val="00654B7C"/>
    <w:rsid w:val="00654E5E"/>
    <w:rsid w:val="006565D0"/>
    <w:rsid w:val="00657063"/>
    <w:rsid w:val="0065745E"/>
    <w:rsid w:val="00657F0D"/>
    <w:rsid w:val="00660817"/>
    <w:rsid w:val="0066113C"/>
    <w:rsid w:val="006611FE"/>
    <w:rsid w:val="00661AE2"/>
    <w:rsid w:val="0066277D"/>
    <w:rsid w:val="006640FC"/>
    <w:rsid w:val="006657AB"/>
    <w:rsid w:val="00670B06"/>
    <w:rsid w:val="006715E7"/>
    <w:rsid w:val="006740C8"/>
    <w:rsid w:val="0067504C"/>
    <w:rsid w:val="00675514"/>
    <w:rsid w:val="006762C9"/>
    <w:rsid w:val="00676451"/>
    <w:rsid w:val="0067798A"/>
    <w:rsid w:val="00680461"/>
    <w:rsid w:val="006805F1"/>
    <w:rsid w:val="00680788"/>
    <w:rsid w:val="00680E0B"/>
    <w:rsid w:val="00681D44"/>
    <w:rsid w:val="006827CA"/>
    <w:rsid w:val="0068287D"/>
    <w:rsid w:val="00682CA6"/>
    <w:rsid w:val="0068560D"/>
    <w:rsid w:val="006858C8"/>
    <w:rsid w:val="006864D1"/>
    <w:rsid w:val="00687FB1"/>
    <w:rsid w:val="00690843"/>
    <w:rsid w:val="00694036"/>
    <w:rsid w:val="00695B33"/>
    <w:rsid w:val="006975C9"/>
    <w:rsid w:val="00697EAE"/>
    <w:rsid w:val="006A00B1"/>
    <w:rsid w:val="006A0F30"/>
    <w:rsid w:val="006A1676"/>
    <w:rsid w:val="006A1744"/>
    <w:rsid w:val="006A1E6F"/>
    <w:rsid w:val="006A2D91"/>
    <w:rsid w:val="006A3026"/>
    <w:rsid w:val="006A39B2"/>
    <w:rsid w:val="006A506F"/>
    <w:rsid w:val="006A5FAC"/>
    <w:rsid w:val="006A6BCD"/>
    <w:rsid w:val="006A725B"/>
    <w:rsid w:val="006A7A8F"/>
    <w:rsid w:val="006B0C05"/>
    <w:rsid w:val="006B0DCD"/>
    <w:rsid w:val="006B17F9"/>
    <w:rsid w:val="006B1A74"/>
    <w:rsid w:val="006B2DDC"/>
    <w:rsid w:val="006B327D"/>
    <w:rsid w:val="006B32E1"/>
    <w:rsid w:val="006B4400"/>
    <w:rsid w:val="006B4A5C"/>
    <w:rsid w:val="006B627E"/>
    <w:rsid w:val="006B6994"/>
    <w:rsid w:val="006B7C99"/>
    <w:rsid w:val="006C07E1"/>
    <w:rsid w:val="006C1FDE"/>
    <w:rsid w:val="006C2529"/>
    <w:rsid w:val="006C33D8"/>
    <w:rsid w:val="006C3B1C"/>
    <w:rsid w:val="006C4324"/>
    <w:rsid w:val="006C569F"/>
    <w:rsid w:val="006C6166"/>
    <w:rsid w:val="006C6CBB"/>
    <w:rsid w:val="006C7C47"/>
    <w:rsid w:val="006D1775"/>
    <w:rsid w:val="006D1C86"/>
    <w:rsid w:val="006D2361"/>
    <w:rsid w:val="006D35B2"/>
    <w:rsid w:val="006D42EB"/>
    <w:rsid w:val="006D4DB1"/>
    <w:rsid w:val="006D56A8"/>
    <w:rsid w:val="006D57CA"/>
    <w:rsid w:val="006D67EE"/>
    <w:rsid w:val="006D717C"/>
    <w:rsid w:val="006E0204"/>
    <w:rsid w:val="006E081F"/>
    <w:rsid w:val="006E132E"/>
    <w:rsid w:val="006E1D44"/>
    <w:rsid w:val="006E26D5"/>
    <w:rsid w:val="006E34BB"/>
    <w:rsid w:val="006E3CDC"/>
    <w:rsid w:val="006E3D4F"/>
    <w:rsid w:val="006E55EB"/>
    <w:rsid w:val="006E5A3D"/>
    <w:rsid w:val="006E5A5E"/>
    <w:rsid w:val="006E5E32"/>
    <w:rsid w:val="006E608E"/>
    <w:rsid w:val="006E69B4"/>
    <w:rsid w:val="006E720A"/>
    <w:rsid w:val="006E73ED"/>
    <w:rsid w:val="006E7E4F"/>
    <w:rsid w:val="006F0942"/>
    <w:rsid w:val="006F0CA1"/>
    <w:rsid w:val="006F11D7"/>
    <w:rsid w:val="006F1790"/>
    <w:rsid w:val="006F4EC5"/>
    <w:rsid w:val="006F5272"/>
    <w:rsid w:val="006F72D6"/>
    <w:rsid w:val="00700488"/>
    <w:rsid w:val="00701117"/>
    <w:rsid w:val="00701AFA"/>
    <w:rsid w:val="0070238F"/>
    <w:rsid w:val="007036DE"/>
    <w:rsid w:val="00703CB6"/>
    <w:rsid w:val="00704302"/>
    <w:rsid w:val="007047D4"/>
    <w:rsid w:val="00704AE5"/>
    <w:rsid w:val="00704BE8"/>
    <w:rsid w:val="00704D9A"/>
    <w:rsid w:val="0070529C"/>
    <w:rsid w:val="007076CE"/>
    <w:rsid w:val="00707904"/>
    <w:rsid w:val="00710501"/>
    <w:rsid w:val="007105F3"/>
    <w:rsid w:val="00710A7A"/>
    <w:rsid w:val="007117E8"/>
    <w:rsid w:val="00712F99"/>
    <w:rsid w:val="007140F8"/>
    <w:rsid w:val="00714337"/>
    <w:rsid w:val="00716860"/>
    <w:rsid w:val="00717857"/>
    <w:rsid w:val="00717A9C"/>
    <w:rsid w:val="00717F9F"/>
    <w:rsid w:val="00720D02"/>
    <w:rsid w:val="0072106F"/>
    <w:rsid w:val="00722339"/>
    <w:rsid w:val="007223CB"/>
    <w:rsid w:val="007235F7"/>
    <w:rsid w:val="007246ED"/>
    <w:rsid w:val="007248A8"/>
    <w:rsid w:val="0072687B"/>
    <w:rsid w:val="007277BE"/>
    <w:rsid w:val="00727D04"/>
    <w:rsid w:val="00730044"/>
    <w:rsid w:val="0073162E"/>
    <w:rsid w:val="0073276E"/>
    <w:rsid w:val="0073389C"/>
    <w:rsid w:val="0073509F"/>
    <w:rsid w:val="00735706"/>
    <w:rsid w:val="00735CC6"/>
    <w:rsid w:val="00737685"/>
    <w:rsid w:val="007402D6"/>
    <w:rsid w:val="00740DB8"/>
    <w:rsid w:val="00742D28"/>
    <w:rsid w:val="007472B2"/>
    <w:rsid w:val="00750BB4"/>
    <w:rsid w:val="00751BA8"/>
    <w:rsid w:val="00752058"/>
    <w:rsid w:val="007530C9"/>
    <w:rsid w:val="007540C7"/>
    <w:rsid w:val="00754133"/>
    <w:rsid w:val="0075467F"/>
    <w:rsid w:val="0075495E"/>
    <w:rsid w:val="00755C03"/>
    <w:rsid w:val="0075659A"/>
    <w:rsid w:val="00757FAD"/>
    <w:rsid w:val="00762C29"/>
    <w:rsid w:val="007637BB"/>
    <w:rsid w:val="007649FE"/>
    <w:rsid w:val="00765343"/>
    <w:rsid w:val="0076554C"/>
    <w:rsid w:val="00766E43"/>
    <w:rsid w:val="00767025"/>
    <w:rsid w:val="00767CFC"/>
    <w:rsid w:val="00770404"/>
    <w:rsid w:val="0077043F"/>
    <w:rsid w:val="0077136F"/>
    <w:rsid w:val="00771427"/>
    <w:rsid w:val="0077266A"/>
    <w:rsid w:val="00773065"/>
    <w:rsid w:val="0077538D"/>
    <w:rsid w:val="00775422"/>
    <w:rsid w:val="007764A2"/>
    <w:rsid w:val="0078036F"/>
    <w:rsid w:val="007803BD"/>
    <w:rsid w:val="00780E1A"/>
    <w:rsid w:val="00780F09"/>
    <w:rsid w:val="00782879"/>
    <w:rsid w:val="00782888"/>
    <w:rsid w:val="00782E85"/>
    <w:rsid w:val="00783FD7"/>
    <w:rsid w:val="00784A9C"/>
    <w:rsid w:val="00784C3D"/>
    <w:rsid w:val="00784E82"/>
    <w:rsid w:val="007853EF"/>
    <w:rsid w:val="00785946"/>
    <w:rsid w:val="00785E4B"/>
    <w:rsid w:val="0078793B"/>
    <w:rsid w:val="00792238"/>
    <w:rsid w:val="007928AE"/>
    <w:rsid w:val="00792B1E"/>
    <w:rsid w:val="00792EA3"/>
    <w:rsid w:val="00794048"/>
    <w:rsid w:val="007943F7"/>
    <w:rsid w:val="00794BBA"/>
    <w:rsid w:val="0079501F"/>
    <w:rsid w:val="0079614B"/>
    <w:rsid w:val="007965C1"/>
    <w:rsid w:val="0079675E"/>
    <w:rsid w:val="007A0E15"/>
    <w:rsid w:val="007A1629"/>
    <w:rsid w:val="007A1A44"/>
    <w:rsid w:val="007A216D"/>
    <w:rsid w:val="007A26C7"/>
    <w:rsid w:val="007A4737"/>
    <w:rsid w:val="007A51E2"/>
    <w:rsid w:val="007A552C"/>
    <w:rsid w:val="007A66E6"/>
    <w:rsid w:val="007A7D94"/>
    <w:rsid w:val="007B01D9"/>
    <w:rsid w:val="007B0AB0"/>
    <w:rsid w:val="007B1159"/>
    <w:rsid w:val="007B17B6"/>
    <w:rsid w:val="007B392E"/>
    <w:rsid w:val="007B52BB"/>
    <w:rsid w:val="007B6ECE"/>
    <w:rsid w:val="007B754E"/>
    <w:rsid w:val="007C0CFC"/>
    <w:rsid w:val="007C0E92"/>
    <w:rsid w:val="007C1212"/>
    <w:rsid w:val="007C1CC3"/>
    <w:rsid w:val="007C2981"/>
    <w:rsid w:val="007C3764"/>
    <w:rsid w:val="007C3EEB"/>
    <w:rsid w:val="007C43A7"/>
    <w:rsid w:val="007C47F8"/>
    <w:rsid w:val="007C4EEB"/>
    <w:rsid w:val="007C5093"/>
    <w:rsid w:val="007C58BA"/>
    <w:rsid w:val="007C6277"/>
    <w:rsid w:val="007C6D9C"/>
    <w:rsid w:val="007C77A5"/>
    <w:rsid w:val="007D0089"/>
    <w:rsid w:val="007D020C"/>
    <w:rsid w:val="007D1B52"/>
    <w:rsid w:val="007D2542"/>
    <w:rsid w:val="007D5369"/>
    <w:rsid w:val="007D5EA4"/>
    <w:rsid w:val="007D636F"/>
    <w:rsid w:val="007D74F2"/>
    <w:rsid w:val="007D7DA4"/>
    <w:rsid w:val="007E100A"/>
    <w:rsid w:val="007E2EBA"/>
    <w:rsid w:val="007E4DB1"/>
    <w:rsid w:val="007E5085"/>
    <w:rsid w:val="007E52CA"/>
    <w:rsid w:val="007E6485"/>
    <w:rsid w:val="007E7BA5"/>
    <w:rsid w:val="007E7BD7"/>
    <w:rsid w:val="007E7F16"/>
    <w:rsid w:val="007F0D90"/>
    <w:rsid w:val="007F1FCF"/>
    <w:rsid w:val="007F3576"/>
    <w:rsid w:val="007F43CD"/>
    <w:rsid w:val="007F450E"/>
    <w:rsid w:val="007F476D"/>
    <w:rsid w:val="007F4773"/>
    <w:rsid w:val="007F66D7"/>
    <w:rsid w:val="007F70C3"/>
    <w:rsid w:val="0080000C"/>
    <w:rsid w:val="0080090A"/>
    <w:rsid w:val="00802A4E"/>
    <w:rsid w:val="00802C57"/>
    <w:rsid w:val="0080441D"/>
    <w:rsid w:val="00804738"/>
    <w:rsid w:val="0080499A"/>
    <w:rsid w:val="00805D9A"/>
    <w:rsid w:val="00806624"/>
    <w:rsid w:val="008078F3"/>
    <w:rsid w:val="00807E5F"/>
    <w:rsid w:val="0081044C"/>
    <w:rsid w:val="00811336"/>
    <w:rsid w:val="00811AB0"/>
    <w:rsid w:val="0081242A"/>
    <w:rsid w:val="008125C2"/>
    <w:rsid w:val="00812F69"/>
    <w:rsid w:val="00814146"/>
    <w:rsid w:val="0081418F"/>
    <w:rsid w:val="00816084"/>
    <w:rsid w:val="00816445"/>
    <w:rsid w:val="00820125"/>
    <w:rsid w:val="00820B37"/>
    <w:rsid w:val="00822B13"/>
    <w:rsid w:val="008237D1"/>
    <w:rsid w:val="00823D6A"/>
    <w:rsid w:val="00824464"/>
    <w:rsid w:val="0082446E"/>
    <w:rsid w:val="00825848"/>
    <w:rsid w:val="00826A3B"/>
    <w:rsid w:val="0083014D"/>
    <w:rsid w:val="008303AA"/>
    <w:rsid w:val="00830B52"/>
    <w:rsid w:val="0083328E"/>
    <w:rsid w:val="008332C6"/>
    <w:rsid w:val="00833B0D"/>
    <w:rsid w:val="008363B6"/>
    <w:rsid w:val="00837CA1"/>
    <w:rsid w:val="00840D0A"/>
    <w:rsid w:val="00841D20"/>
    <w:rsid w:val="008444AE"/>
    <w:rsid w:val="00844BB5"/>
    <w:rsid w:val="008457CD"/>
    <w:rsid w:val="00845907"/>
    <w:rsid w:val="00845D82"/>
    <w:rsid w:val="00846672"/>
    <w:rsid w:val="008470E8"/>
    <w:rsid w:val="00847DD2"/>
    <w:rsid w:val="00851F3E"/>
    <w:rsid w:val="0085274C"/>
    <w:rsid w:val="00852798"/>
    <w:rsid w:val="00853A95"/>
    <w:rsid w:val="00855543"/>
    <w:rsid w:val="00856126"/>
    <w:rsid w:val="00856972"/>
    <w:rsid w:val="008606E6"/>
    <w:rsid w:val="00860F81"/>
    <w:rsid w:val="00863871"/>
    <w:rsid w:val="00864780"/>
    <w:rsid w:val="0086581A"/>
    <w:rsid w:val="00870A19"/>
    <w:rsid w:val="0087102A"/>
    <w:rsid w:val="00873FF0"/>
    <w:rsid w:val="00875BA8"/>
    <w:rsid w:val="0087631E"/>
    <w:rsid w:val="00876828"/>
    <w:rsid w:val="008775FD"/>
    <w:rsid w:val="00881B96"/>
    <w:rsid w:val="00882454"/>
    <w:rsid w:val="00882F1A"/>
    <w:rsid w:val="00883410"/>
    <w:rsid w:val="00883A12"/>
    <w:rsid w:val="00883A19"/>
    <w:rsid w:val="00883C37"/>
    <w:rsid w:val="008840C7"/>
    <w:rsid w:val="008862AD"/>
    <w:rsid w:val="00886A5C"/>
    <w:rsid w:val="00890179"/>
    <w:rsid w:val="008905E2"/>
    <w:rsid w:val="00890FBD"/>
    <w:rsid w:val="00892675"/>
    <w:rsid w:val="0089289F"/>
    <w:rsid w:val="00892983"/>
    <w:rsid w:val="00893B04"/>
    <w:rsid w:val="00894338"/>
    <w:rsid w:val="00894BE2"/>
    <w:rsid w:val="00894CF4"/>
    <w:rsid w:val="00895244"/>
    <w:rsid w:val="00895484"/>
    <w:rsid w:val="008956C6"/>
    <w:rsid w:val="0089570B"/>
    <w:rsid w:val="00895C6A"/>
    <w:rsid w:val="00897ACA"/>
    <w:rsid w:val="00897C66"/>
    <w:rsid w:val="008A0D83"/>
    <w:rsid w:val="008A1550"/>
    <w:rsid w:val="008A16BE"/>
    <w:rsid w:val="008A1BBF"/>
    <w:rsid w:val="008A3602"/>
    <w:rsid w:val="008A3E3E"/>
    <w:rsid w:val="008A3F7D"/>
    <w:rsid w:val="008A4136"/>
    <w:rsid w:val="008A4379"/>
    <w:rsid w:val="008A784F"/>
    <w:rsid w:val="008B01F2"/>
    <w:rsid w:val="008B1230"/>
    <w:rsid w:val="008B35AA"/>
    <w:rsid w:val="008B440A"/>
    <w:rsid w:val="008B442C"/>
    <w:rsid w:val="008B4E01"/>
    <w:rsid w:val="008B5980"/>
    <w:rsid w:val="008B6282"/>
    <w:rsid w:val="008B7E56"/>
    <w:rsid w:val="008C0BBC"/>
    <w:rsid w:val="008C1880"/>
    <w:rsid w:val="008C20A3"/>
    <w:rsid w:val="008C2594"/>
    <w:rsid w:val="008C27B9"/>
    <w:rsid w:val="008C3BA0"/>
    <w:rsid w:val="008C4205"/>
    <w:rsid w:val="008C4A4C"/>
    <w:rsid w:val="008C6E74"/>
    <w:rsid w:val="008C7B3F"/>
    <w:rsid w:val="008D0298"/>
    <w:rsid w:val="008D0AF1"/>
    <w:rsid w:val="008D0E5E"/>
    <w:rsid w:val="008D1131"/>
    <w:rsid w:val="008D168E"/>
    <w:rsid w:val="008D39CB"/>
    <w:rsid w:val="008D3AA0"/>
    <w:rsid w:val="008D413E"/>
    <w:rsid w:val="008D5AA5"/>
    <w:rsid w:val="008D764C"/>
    <w:rsid w:val="008E4308"/>
    <w:rsid w:val="008E4620"/>
    <w:rsid w:val="008E4CF0"/>
    <w:rsid w:val="008E4EA1"/>
    <w:rsid w:val="008E5DEA"/>
    <w:rsid w:val="008E6F4E"/>
    <w:rsid w:val="008F07DD"/>
    <w:rsid w:val="008F100D"/>
    <w:rsid w:val="008F2560"/>
    <w:rsid w:val="008F35AA"/>
    <w:rsid w:val="008F38D6"/>
    <w:rsid w:val="008F3BB9"/>
    <w:rsid w:val="008F53CB"/>
    <w:rsid w:val="008F5789"/>
    <w:rsid w:val="00900693"/>
    <w:rsid w:val="0090070C"/>
    <w:rsid w:val="009009CE"/>
    <w:rsid w:val="009009E6"/>
    <w:rsid w:val="00900D8D"/>
    <w:rsid w:val="009028BD"/>
    <w:rsid w:val="00903A3D"/>
    <w:rsid w:val="00905DE3"/>
    <w:rsid w:val="009067D6"/>
    <w:rsid w:val="00906C9F"/>
    <w:rsid w:val="00907927"/>
    <w:rsid w:val="00907C78"/>
    <w:rsid w:val="00907F2B"/>
    <w:rsid w:val="009114A0"/>
    <w:rsid w:val="0091184C"/>
    <w:rsid w:val="0091216B"/>
    <w:rsid w:val="009126B0"/>
    <w:rsid w:val="0091291D"/>
    <w:rsid w:val="00912E2D"/>
    <w:rsid w:val="00913983"/>
    <w:rsid w:val="00914382"/>
    <w:rsid w:val="009143E2"/>
    <w:rsid w:val="00914705"/>
    <w:rsid w:val="00914EA2"/>
    <w:rsid w:val="00916722"/>
    <w:rsid w:val="00916CAC"/>
    <w:rsid w:val="00920EB8"/>
    <w:rsid w:val="00921D09"/>
    <w:rsid w:val="00922258"/>
    <w:rsid w:val="00922CA5"/>
    <w:rsid w:val="00922D7C"/>
    <w:rsid w:val="00925E90"/>
    <w:rsid w:val="00926A4A"/>
    <w:rsid w:val="00933E9F"/>
    <w:rsid w:val="00936BE1"/>
    <w:rsid w:val="00936FA7"/>
    <w:rsid w:val="0093701B"/>
    <w:rsid w:val="0093730A"/>
    <w:rsid w:val="00941CF7"/>
    <w:rsid w:val="00942980"/>
    <w:rsid w:val="0094318C"/>
    <w:rsid w:val="00943318"/>
    <w:rsid w:val="00943B14"/>
    <w:rsid w:val="00943BA1"/>
    <w:rsid w:val="009454BA"/>
    <w:rsid w:val="00946055"/>
    <w:rsid w:val="00946E17"/>
    <w:rsid w:val="0094781E"/>
    <w:rsid w:val="00947C11"/>
    <w:rsid w:val="00947D9C"/>
    <w:rsid w:val="009500CB"/>
    <w:rsid w:val="009505F9"/>
    <w:rsid w:val="00951249"/>
    <w:rsid w:val="0095154B"/>
    <w:rsid w:val="00951DB5"/>
    <w:rsid w:val="00953D32"/>
    <w:rsid w:val="0095421C"/>
    <w:rsid w:val="0095430C"/>
    <w:rsid w:val="00955731"/>
    <w:rsid w:val="00956A28"/>
    <w:rsid w:val="00956A9B"/>
    <w:rsid w:val="00962093"/>
    <w:rsid w:val="009626EB"/>
    <w:rsid w:val="009632F7"/>
    <w:rsid w:val="00963A91"/>
    <w:rsid w:val="00964638"/>
    <w:rsid w:val="00965981"/>
    <w:rsid w:val="0096683D"/>
    <w:rsid w:val="00967E03"/>
    <w:rsid w:val="009704E5"/>
    <w:rsid w:val="00970CA9"/>
    <w:rsid w:val="0097103C"/>
    <w:rsid w:val="00971FBC"/>
    <w:rsid w:val="00975F75"/>
    <w:rsid w:val="00976456"/>
    <w:rsid w:val="00976572"/>
    <w:rsid w:val="00980737"/>
    <w:rsid w:val="00981532"/>
    <w:rsid w:val="00981604"/>
    <w:rsid w:val="00982DEA"/>
    <w:rsid w:val="00982E1E"/>
    <w:rsid w:val="00983E02"/>
    <w:rsid w:val="00984DC7"/>
    <w:rsid w:val="009865DD"/>
    <w:rsid w:val="009869F0"/>
    <w:rsid w:val="00987635"/>
    <w:rsid w:val="00987D77"/>
    <w:rsid w:val="00990218"/>
    <w:rsid w:val="00990ADB"/>
    <w:rsid w:val="009929F0"/>
    <w:rsid w:val="00993155"/>
    <w:rsid w:val="00997FE3"/>
    <w:rsid w:val="009A025A"/>
    <w:rsid w:val="009A04AD"/>
    <w:rsid w:val="009A1C85"/>
    <w:rsid w:val="009A3B59"/>
    <w:rsid w:val="009A3D68"/>
    <w:rsid w:val="009A5208"/>
    <w:rsid w:val="009A5BAC"/>
    <w:rsid w:val="009A5C0A"/>
    <w:rsid w:val="009B155D"/>
    <w:rsid w:val="009B166F"/>
    <w:rsid w:val="009B25D5"/>
    <w:rsid w:val="009B2ED6"/>
    <w:rsid w:val="009B3941"/>
    <w:rsid w:val="009B5DB4"/>
    <w:rsid w:val="009B7012"/>
    <w:rsid w:val="009B7A7C"/>
    <w:rsid w:val="009B7F1C"/>
    <w:rsid w:val="009B7F38"/>
    <w:rsid w:val="009C023D"/>
    <w:rsid w:val="009C03E1"/>
    <w:rsid w:val="009C0CA8"/>
    <w:rsid w:val="009C207B"/>
    <w:rsid w:val="009C23C2"/>
    <w:rsid w:val="009C3586"/>
    <w:rsid w:val="009C71BB"/>
    <w:rsid w:val="009D01BF"/>
    <w:rsid w:val="009D02DE"/>
    <w:rsid w:val="009D0A2D"/>
    <w:rsid w:val="009D0EFB"/>
    <w:rsid w:val="009D11E0"/>
    <w:rsid w:val="009D1BD1"/>
    <w:rsid w:val="009D319A"/>
    <w:rsid w:val="009D3675"/>
    <w:rsid w:val="009D3EC2"/>
    <w:rsid w:val="009D4B0E"/>
    <w:rsid w:val="009D4CB9"/>
    <w:rsid w:val="009D4F08"/>
    <w:rsid w:val="009D5078"/>
    <w:rsid w:val="009D6E61"/>
    <w:rsid w:val="009E04C8"/>
    <w:rsid w:val="009E1C26"/>
    <w:rsid w:val="009E2AF8"/>
    <w:rsid w:val="009E33A2"/>
    <w:rsid w:val="009E382B"/>
    <w:rsid w:val="009E500B"/>
    <w:rsid w:val="009E6322"/>
    <w:rsid w:val="009E76D8"/>
    <w:rsid w:val="009E7860"/>
    <w:rsid w:val="009F0162"/>
    <w:rsid w:val="009F1085"/>
    <w:rsid w:val="009F3D1B"/>
    <w:rsid w:val="009F59E3"/>
    <w:rsid w:val="009F7261"/>
    <w:rsid w:val="00A00B07"/>
    <w:rsid w:val="00A013E2"/>
    <w:rsid w:val="00A01DD3"/>
    <w:rsid w:val="00A027C4"/>
    <w:rsid w:val="00A0368D"/>
    <w:rsid w:val="00A0525D"/>
    <w:rsid w:val="00A11C6D"/>
    <w:rsid w:val="00A123CD"/>
    <w:rsid w:val="00A12DD1"/>
    <w:rsid w:val="00A130D5"/>
    <w:rsid w:val="00A1315D"/>
    <w:rsid w:val="00A1323C"/>
    <w:rsid w:val="00A136BC"/>
    <w:rsid w:val="00A13875"/>
    <w:rsid w:val="00A13A91"/>
    <w:rsid w:val="00A13FF9"/>
    <w:rsid w:val="00A14E45"/>
    <w:rsid w:val="00A15D3E"/>
    <w:rsid w:val="00A21055"/>
    <w:rsid w:val="00A2151F"/>
    <w:rsid w:val="00A2255B"/>
    <w:rsid w:val="00A228C6"/>
    <w:rsid w:val="00A237E1"/>
    <w:rsid w:val="00A23CD4"/>
    <w:rsid w:val="00A23E48"/>
    <w:rsid w:val="00A2443D"/>
    <w:rsid w:val="00A25B13"/>
    <w:rsid w:val="00A25BC4"/>
    <w:rsid w:val="00A25D1B"/>
    <w:rsid w:val="00A260B5"/>
    <w:rsid w:val="00A26A81"/>
    <w:rsid w:val="00A26C53"/>
    <w:rsid w:val="00A26EA5"/>
    <w:rsid w:val="00A27C67"/>
    <w:rsid w:val="00A3167C"/>
    <w:rsid w:val="00A316DA"/>
    <w:rsid w:val="00A319A4"/>
    <w:rsid w:val="00A31F2D"/>
    <w:rsid w:val="00A3380A"/>
    <w:rsid w:val="00A34658"/>
    <w:rsid w:val="00A369D2"/>
    <w:rsid w:val="00A37329"/>
    <w:rsid w:val="00A377CD"/>
    <w:rsid w:val="00A414DB"/>
    <w:rsid w:val="00A41622"/>
    <w:rsid w:val="00A4181A"/>
    <w:rsid w:val="00A42247"/>
    <w:rsid w:val="00A422CC"/>
    <w:rsid w:val="00A42383"/>
    <w:rsid w:val="00A42556"/>
    <w:rsid w:val="00A449A5"/>
    <w:rsid w:val="00A478C7"/>
    <w:rsid w:val="00A52DB4"/>
    <w:rsid w:val="00A52E21"/>
    <w:rsid w:val="00A535C4"/>
    <w:rsid w:val="00A53688"/>
    <w:rsid w:val="00A54D68"/>
    <w:rsid w:val="00A5514F"/>
    <w:rsid w:val="00A57247"/>
    <w:rsid w:val="00A6059A"/>
    <w:rsid w:val="00A60868"/>
    <w:rsid w:val="00A60D4E"/>
    <w:rsid w:val="00A619F3"/>
    <w:rsid w:val="00A619FB"/>
    <w:rsid w:val="00A6292C"/>
    <w:rsid w:val="00A62B14"/>
    <w:rsid w:val="00A64DA4"/>
    <w:rsid w:val="00A65531"/>
    <w:rsid w:val="00A6626B"/>
    <w:rsid w:val="00A6638D"/>
    <w:rsid w:val="00A672CA"/>
    <w:rsid w:val="00A67E1A"/>
    <w:rsid w:val="00A703F6"/>
    <w:rsid w:val="00A703FA"/>
    <w:rsid w:val="00A70597"/>
    <w:rsid w:val="00A70A2E"/>
    <w:rsid w:val="00A71150"/>
    <w:rsid w:val="00A73F19"/>
    <w:rsid w:val="00A74C5F"/>
    <w:rsid w:val="00A75392"/>
    <w:rsid w:val="00A763A7"/>
    <w:rsid w:val="00A76F7F"/>
    <w:rsid w:val="00A77545"/>
    <w:rsid w:val="00A7763D"/>
    <w:rsid w:val="00A77821"/>
    <w:rsid w:val="00A77A5B"/>
    <w:rsid w:val="00A77F7B"/>
    <w:rsid w:val="00A802CB"/>
    <w:rsid w:val="00A805B4"/>
    <w:rsid w:val="00A823C3"/>
    <w:rsid w:val="00A827BF"/>
    <w:rsid w:val="00A82DA0"/>
    <w:rsid w:val="00A833B3"/>
    <w:rsid w:val="00A8354E"/>
    <w:rsid w:val="00A852C7"/>
    <w:rsid w:val="00A85D55"/>
    <w:rsid w:val="00A8723B"/>
    <w:rsid w:val="00A87F4D"/>
    <w:rsid w:val="00A90424"/>
    <w:rsid w:val="00A91B84"/>
    <w:rsid w:val="00A92DBB"/>
    <w:rsid w:val="00A9437C"/>
    <w:rsid w:val="00A94920"/>
    <w:rsid w:val="00A951A6"/>
    <w:rsid w:val="00A953FB"/>
    <w:rsid w:val="00A96AF2"/>
    <w:rsid w:val="00A96E20"/>
    <w:rsid w:val="00AA0231"/>
    <w:rsid w:val="00AA02DD"/>
    <w:rsid w:val="00AA0EF2"/>
    <w:rsid w:val="00AA0F9F"/>
    <w:rsid w:val="00AA1C65"/>
    <w:rsid w:val="00AA20DB"/>
    <w:rsid w:val="00AA2D1D"/>
    <w:rsid w:val="00AA2E2C"/>
    <w:rsid w:val="00AA386C"/>
    <w:rsid w:val="00AA3F5B"/>
    <w:rsid w:val="00AA4215"/>
    <w:rsid w:val="00AA4342"/>
    <w:rsid w:val="00AA5841"/>
    <w:rsid w:val="00AA6171"/>
    <w:rsid w:val="00AA6F36"/>
    <w:rsid w:val="00AB0371"/>
    <w:rsid w:val="00AB0845"/>
    <w:rsid w:val="00AB0C90"/>
    <w:rsid w:val="00AB1A79"/>
    <w:rsid w:val="00AB215C"/>
    <w:rsid w:val="00AB4032"/>
    <w:rsid w:val="00AB4126"/>
    <w:rsid w:val="00AB4195"/>
    <w:rsid w:val="00AB5016"/>
    <w:rsid w:val="00AB5235"/>
    <w:rsid w:val="00AC0025"/>
    <w:rsid w:val="00AC206A"/>
    <w:rsid w:val="00AC2529"/>
    <w:rsid w:val="00AC2C90"/>
    <w:rsid w:val="00AC3565"/>
    <w:rsid w:val="00AC390A"/>
    <w:rsid w:val="00AC3E06"/>
    <w:rsid w:val="00AC70AD"/>
    <w:rsid w:val="00AC7623"/>
    <w:rsid w:val="00AC7B7D"/>
    <w:rsid w:val="00AD0354"/>
    <w:rsid w:val="00AD3A78"/>
    <w:rsid w:val="00AD3D10"/>
    <w:rsid w:val="00AD404F"/>
    <w:rsid w:val="00AD4758"/>
    <w:rsid w:val="00AD6B2D"/>
    <w:rsid w:val="00AD6CBE"/>
    <w:rsid w:val="00AE0926"/>
    <w:rsid w:val="00AE0960"/>
    <w:rsid w:val="00AE0C88"/>
    <w:rsid w:val="00AE3591"/>
    <w:rsid w:val="00AE449C"/>
    <w:rsid w:val="00AE49EA"/>
    <w:rsid w:val="00AE4B0D"/>
    <w:rsid w:val="00AE53CD"/>
    <w:rsid w:val="00AE5C8E"/>
    <w:rsid w:val="00AE7376"/>
    <w:rsid w:val="00AF0348"/>
    <w:rsid w:val="00AF0A2C"/>
    <w:rsid w:val="00AF17C3"/>
    <w:rsid w:val="00AF323F"/>
    <w:rsid w:val="00AF768E"/>
    <w:rsid w:val="00AF795B"/>
    <w:rsid w:val="00AF7A48"/>
    <w:rsid w:val="00B0153C"/>
    <w:rsid w:val="00B01E45"/>
    <w:rsid w:val="00B02857"/>
    <w:rsid w:val="00B0289B"/>
    <w:rsid w:val="00B036C7"/>
    <w:rsid w:val="00B039A6"/>
    <w:rsid w:val="00B039C2"/>
    <w:rsid w:val="00B03A3B"/>
    <w:rsid w:val="00B06420"/>
    <w:rsid w:val="00B10682"/>
    <w:rsid w:val="00B10E90"/>
    <w:rsid w:val="00B10F81"/>
    <w:rsid w:val="00B116B3"/>
    <w:rsid w:val="00B116FB"/>
    <w:rsid w:val="00B13358"/>
    <w:rsid w:val="00B133A7"/>
    <w:rsid w:val="00B13D11"/>
    <w:rsid w:val="00B13F3B"/>
    <w:rsid w:val="00B17B61"/>
    <w:rsid w:val="00B206C6"/>
    <w:rsid w:val="00B2255B"/>
    <w:rsid w:val="00B23C37"/>
    <w:rsid w:val="00B23C7E"/>
    <w:rsid w:val="00B24592"/>
    <w:rsid w:val="00B25184"/>
    <w:rsid w:val="00B26F42"/>
    <w:rsid w:val="00B27639"/>
    <w:rsid w:val="00B30284"/>
    <w:rsid w:val="00B32B1A"/>
    <w:rsid w:val="00B338A2"/>
    <w:rsid w:val="00B357CF"/>
    <w:rsid w:val="00B36998"/>
    <w:rsid w:val="00B36E3E"/>
    <w:rsid w:val="00B428F6"/>
    <w:rsid w:val="00B42EFD"/>
    <w:rsid w:val="00B43258"/>
    <w:rsid w:val="00B44402"/>
    <w:rsid w:val="00B44427"/>
    <w:rsid w:val="00B44936"/>
    <w:rsid w:val="00B44DD6"/>
    <w:rsid w:val="00B45A52"/>
    <w:rsid w:val="00B45D52"/>
    <w:rsid w:val="00B47EC5"/>
    <w:rsid w:val="00B50B66"/>
    <w:rsid w:val="00B519B5"/>
    <w:rsid w:val="00B51EDC"/>
    <w:rsid w:val="00B52238"/>
    <w:rsid w:val="00B52281"/>
    <w:rsid w:val="00B531E5"/>
    <w:rsid w:val="00B55EF6"/>
    <w:rsid w:val="00B5622E"/>
    <w:rsid w:val="00B567E2"/>
    <w:rsid w:val="00B604A6"/>
    <w:rsid w:val="00B60C00"/>
    <w:rsid w:val="00B621BB"/>
    <w:rsid w:val="00B63A16"/>
    <w:rsid w:val="00B64102"/>
    <w:rsid w:val="00B650F8"/>
    <w:rsid w:val="00B65BB4"/>
    <w:rsid w:val="00B66160"/>
    <w:rsid w:val="00B67789"/>
    <w:rsid w:val="00B67CA1"/>
    <w:rsid w:val="00B67D6B"/>
    <w:rsid w:val="00B70137"/>
    <w:rsid w:val="00B703E2"/>
    <w:rsid w:val="00B71DA6"/>
    <w:rsid w:val="00B721D3"/>
    <w:rsid w:val="00B72219"/>
    <w:rsid w:val="00B72746"/>
    <w:rsid w:val="00B73B6A"/>
    <w:rsid w:val="00B73F56"/>
    <w:rsid w:val="00B740F4"/>
    <w:rsid w:val="00B75229"/>
    <w:rsid w:val="00B752FC"/>
    <w:rsid w:val="00B75FCB"/>
    <w:rsid w:val="00B762DF"/>
    <w:rsid w:val="00B765F1"/>
    <w:rsid w:val="00B76822"/>
    <w:rsid w:val="00B8018D"/>
    <w:rsid w:val="00B8296B"/>
    <w:rsid w:val="00B83891"/>
    <w:rsid w:val="00B84ACA"/>
    <w:rsid w:val="00B84C36"/>
    <w:rsid w:val="00B867BD"/>
    <w:rsid w:val="00B86C3F"/>
    <w:rsid w:val="00B87DAE"/>
    <w:rsid w:val="00B90776"/>
    <w:rsid w:val="00B90FE7"/>
    <w:rsid w:val="00B91330"/>
    <w:rsid w:val="00B91E69"/>
    <w:rsid w:val="00B9352F"/>
    <w:rsid w:val="00B93D33"/>
    <w:rsid w:val="00B949E9"/>
    <w:rsid w:val="00B9506E"/>
    <w:rsid w:val="00B96557"/>
    <w:rsid w:val="00B97B02"/>
    <w:rsid w:val="00BA03CC"/>
    <w:rsid w:val="00BA045D"/>
    <w:rsid w:val="00BA04D0"/>
    <w:rsid w:val="00BA0762"/>
    <w:rsid w:val="00BA1C47"/>
    <w:rsid w:val="00BA2ACB"/>
    <w:rsid w:val="00BA7E07"/>
    <w:rsid w:val="00BA7F8E"/>
    <w:rsid w:val="00BB2148"/>
    <w:rsid w:val="00BB23CC"/>
    <w:rsid w:val="00BB2C20"/>
    <w:rsid w:val="00BB2EFD"/>
    <w:rsid w:val="00BB46CD"/>
    <w:rsid w:val="00BB4C9B"/>
    <w:rsid w:val="00BB50B9"/>
    <w:rsid w:val="00BB5A69"/>
    <w:rsid w:val="00BB5CDF"/>
    <w:rsid w:val="00BB7D08"/>
    <w:rsid w:val="00BC05B3"/>
    <w:rsid w:val="00BC07C5"/>
    <w:rsid w:val="00BC0C01"/>
    <w:rsid w:val="00BC2E6F"/>
    <w:rsid w:val="00BC408D"/>
    <w:rsid w:val="00BC4105"/>
    <w:rsid w:val="00BC63AF"/>
    <w:rsid w:val="00BC63DE"/>
    <w:rsid w:val="00BC677B"/>
    <w:rsid w:val="00BC6B39"/>
    <w:rsid w:val="00BC791B"/>
    <w:rsid w:val="00BD0D4E"/>
    <w:rsid w:val="00BD0FE1"/>
    <w:rsid w:val="00BD4277"/>
    <w:rsid w:val="00BD7BFC"/>
    <w:rsid w:val="00BE0049"/>
    <w:rsid w:val="00BE2507"/>
    <w:rsid w:val="00BE257E"/>
    <w:rsid w:val="00BE283F"/>
    <w:rsid w:val="00BE3703"/>
    <w:rsid w:val="00BE54F9"/>
    <w:rsid w:val="00BE5A0F"/>
    <w:rsid w:val="00BE60B0"/>
    <w:rsid w:val="00BE6806"/>
    <w:rsid w:val="00BE6A13"/>
    <w:rsid w:val="00BF0064"/>
    <w:rsid w:val="00BF08D8"/>
    <w:rsid w:val="00BF10F2"/>
    <w:rsid w:val="00BF111E"/>
    <w:rsid w:val="00BF14F0"/>
    <w:rsid w:val="00BF29C2"/>
    <w:rsid w:val="00BF3A3D"/>
    <w:rsid w:val="00BF52BF"/>
    <w:rsid w:val="00C00BEC"/>
    <w:rsid w:val="00C023E6"/>
    <w:rsid w:val="00C024B3"/>
    <w:rsid w:val="00C03747"/>
    <w:rsid w:val="00C0375B"/>
    <w:rsid w:val="00C03B54"/>
    <w:rsid w:val="00C05ADA"/>
    <w:rsid w:val="00C05FFE"/>
    <w:rsid w:val="00C06539"/>
    <w:rsid w:val="00C10238"/>
    <w:rsid w:val="00C10B0C"/>
    <w:rsid w:val="00C11E7D"/>
    <w:rsid w:val="00C137B7"/>
    <w:rsid w:val="00C139F5"/>
    <w:rsid w:val="00C13F0B"/>
    <w:rsid w:val="00C13FA3"/>
    <w:rsid w:val="00C146ED"/>
    <w:rsid w:val="00C14B02"/>
    <w:rsid w:val="00C14C9C"/>
    <w:rsid w:val="00C1504C"/>
    <w:rsid w:val="00C15D6E"/>
    <w:rsid w:val="00C175D3"/>
    <w:rsid w:val="00C20348"/>
    <w:rsid w:val="00C204E6"/>
    <w:rsid w:val="00C24297"/>
    <w:rsid w:val="00C250DD"/>
    <w:rsid w:val="00C270B4"/>
    <w:rsid w:val="00C27DE5"/>
    <w:rsid w:val="00C31F33"/>
    <w:rsid w:val="00C326CA"/>
    <w:rsid w:val="00C32DEE"/>
    <w:rsid w:val="00C331C5"/>
    <w:rsid w:val="00C346DD"/>
    <w:rsid w:val="00C351B8"/>
    <w:rsid w:val="00C35804"/>
    <w:rsid w:val="00C37490"/>
    <w:rsid w:val="00C40DF8"/>
    <w:rsid w:val="00C41B97"/>
    <w:rsid w:val="00C4247E"/>
    <w:rsid w:val="00C42855"/>
    <w:rsid w:val="00C43633"/>
    <w:rsid w:val="00C438AF"/>
    <w:rsid w:val="00C44728"/>
    <w:rsid w:val="00C44C94"/>
    <w:rsid w:val="00C44F4E"/>
    <w:rsid w:val="00C47170"/>
    <w:rsid w:val="00C50243"/>
    <w:rsid w:val="00C510B7"/>
    <w:rsid w:val="00C51F8A"/>
    <w:rsid w:val="00C530B8"/>
    <w:rsid w:val="00C545D3"/>
    <w:rsid w:val="00C56F7E"/>
    <w:rsid w:val="00C57310"/>
    <w:rsid w:val="00C575EE"/>
    <w:rsid w:val="00C57C77"/>
    <w:rsid w:val="00C627DE"/>
    <w:rsid w:val="00C63333"/>
    <w:rsid w:val="00C63A95"/>
    <w:rsid w:val="00C64475"/>
    <w:rsid w:val="00C653A8"/>
    <w:rsid w:val="00C65D72"/>
    <w:rsid w:val="00C65FC2"/>
    <w:rsid w:val="00C66080"/>
    <w:rsid w:val="00C66170"/>
    <w:rsid w:val="00C66948"/>
    <w:rsid w:val="00C66C32"/>
    <w:rsid w:val="00C66EEF"/>
    <w:rsid w:val="00C67745"/>
    <w:rsid w:val="00C70037"/>
    <w:rsid w:val="00C758D9"/>
    <w:rsid w:val="00C76383"/>
    <w:rsid w:val="00C77AB8"/>
    <w:rsid w:val="00C81BE1"/>
    <w:rsid w:val="00C841FE"/>
    <w:rsid w:val="00C84F43"/>
    <w:rsid w:val="00C85B47"/>
    <w:rsid w:val="00C85E87"/>
    <w:rsid w:val="00C86BCE"/>
    <w:rsid w:val="00C87F69"/>
    <w:rsid w:val="00C90117"/>
    <w:rsid w:val="00C91007"/>
    <w:rsid w:val="00C9116D"/>
    <w:rsid w:val="00C920D5"/>
    <w:rsid w:val="00C929E8"/>
    <w:rsid w:val="00C92CC3"/>
    <w:rsid w:val="00C93B9E"/>
    <w:rsid w:val="00C963B2"/>
    <w:rsid w:val="00C963C1"/>
    <w:rsid w:val="00C96578"/>
    <w:rsid w:val="00C9694E"/>
    <w:rsid w:val="00C96F54"/>
    <w:rsid w:val="00C97488"/>
    <w:rsid w:val="00C97998"/>
    <w:rsid w:val="00C97F55"/>
    <w:rsid w:val="00CA0771"/>
    <w:rsid w:val="00CA45CC"/>
    <w:rsid w:val="00CA5132"/>
    <w:rsid w:val="00CA535C"/>
    <w:rsid w:val="00CA5BA7"/>
    <w:rsid w:val="00CA6520"/>
    <w:rsid w:val="00CA6D86"/>
    <w:rsid w:val="00CA7003"/>
    <w:rsid w:val="00CA72F1"/>
    <w:rsid w:val="00CB2915"/>
    <w:rsid w:val="00CB549A"/>
    <w:rsid w:val="00CB5EF3"/>
    <w:rsid w:val="00CB6A36"/>
    <w:rsid w:val="00CB7BF0"/>
    <w:rsid w:val="00CC2A08"/>
    <w:rsid w:val="00CC2EFB"/>
    <w:rsid w:val="00CC33E7"/>
    <w:rsid w:val="00CC359E"/>
    <w:rsid w:val="00CC45DF"/>
    <w:rsid w:val="00CC4D78"/>
    <w:rsid w:val="00CC5006"/>
    <w:rsid w:val="00CC5C56"/>
    <w:rsid w:val="00CC65BC"/>
    <w:rsid w:val="00CC685C"/>
    <w:rsid w:val="00CC6CF7"/>
    <w:rsid w:val="00CC6DFB"/>
    <w:rsid w:val="00CC7550"/>
    <w:rsid w:val="00CC7A7E"/>
    <w:rsid w:val="00CD097E"/>
    <w:rsid w:val="00CD0B1D"/>
    <w:rsid w:val="00CD21B1"/>
    <w:rsid w:val="00CD3BC6"/>
    <w:rsid w:val="00CD3DD2"/>
    <w:rsid w:val="00CD5462"/>
    <w:rsid w:val="00CD5E26"/>
    <w:rsid w:val="00CD6490"/>
    <w:rsid w:val="00CD7DE4"/>
    <w:rsid w:val="00CE0A8F"/>
    <w:rsid w:val="00CE21CA"/>
    <w:rsid w:val="00CE23CF"/>
    <w:rsid w:val="00CE4313"/>
    <w:rsid w:val="00CE43BA"/>
    <w:rsid w:val="00CE54C5"/>
    <w:rsid w:val="00CE7897"/>
    <w:rsid w:val="00CE7B21"/>
    <w:rsid w:val="00CF1213"/>
    <w:rsid w:val="00CF3F18"/>
    <w:rsid w:val="00CF50B1"/>
    <w:rsid w:val="00CF6E24"/>
    <w:rsid w:val="00CF72B2"/>
    <w:rsid w:val="00CF7B37"/>
    <w:rsid w:val="00D00373"/>
    <w:rsid w:val="00D00FEC"/>
    <w:rsid w:val="00D027F9"/>
    <w:rsid w:val="00D02817"/>
    <w:rsid w:val="00D02FEC"/>
    <w:rsid w:val="00D03DC8"/>
    <w:rsid w:val="00D0587E"/>
    <w:rsid w:val="00D06686"/>
    <w:rsid w:val="00D06AED"/>
    <w:rsid w:val="00D06CAE"/>
    <w:rsid w:val="00D1001C"/>
    <w:rsid w:val="00D115F5"/>
    <w:rsid w:val="00D12C6D"/>
    <w:rsid w:val="00D13212"/>
    <w:rsid w:val="00D14D5B"/>
    <w:rsid w:val="00D15548"/>
    <w:rsid w:val="00D16E5F"/>
    <w:rsid w:val="00D16E8A"/>
    <w:rsid w:val="00D211BE"/>
    <w:rsid w:val="00D21202"/>
    <w:rsid w:val="00D24574"/>
    <w:rsid w:val="00D24A29"/>
    <w:rsid w:val="00D24E8F"/>
    <w:rsid w:val="00D24F64"/>
    <w:rsid w:val="00D24FB8"/>
    <w:rsid w:val="00D26433"/>
    <w:rsid w:val="00D2681F"/>
    <w:rsid w:val="00D269CF"/>
    <w:rsid w:val="00D26F93"/>
    <w:rsid w:val="00D27BD6"/>
    <w:rsid w:val="00D27CC3"/>
    <w:rsid w:val="00D30087"/>
    <w:rsid w:val="00D30CB4"/>
    <w:rsid w:val="00D31E84"/>
    <w:rsid w:val="00D33735"/>
    <w:rsid w:val="00D34A89"/>
    <w:rsid w:val="00D34E1A"/>
    <w:rsid w:val="00D358E9"/>
    <w:rsid w:val="00D37100"/>
    <w:rsid w:val="00D37B71"/>
    <w:rsid w:val="00D402A9"/>
    <w:rsid w:val="00D425E7"/>
    <w:rsid w:val="00D43D57"/>
    <w:rsid w:val="00D454A2"/>
    <w:rsid w:val="00D45E35"/>
    <w:rsid w:val="00D4624E"/>
    <w:rsid w:val="00D50C28"/>
    <w:rsid w:val="00D51219"/>
    <w:rsid w:val="00D513A8"/>
    <w:rsid w:val="00D52AFB"/>
    <w:rsid w:val="00D535CE"/>
    <w:rsid w:val="00D5386E"/>
    <w:rsid w:val="00D545C5"/>
    <w:rsid w:val="00D54E12"/>
    <w:rsid w:val="00D552F3"/>
    <w:rsid w:val="00D56F54"/>
    <w:rsid w:val="00D57497"/>
    <w:rsid w:val="00D57650"/>
    <w:rsid w:val="00D57EB1"/>
    <w:rsid w:val="00D60041"/>
    <w:rsid w:val="00D60663"/>
    <w:rsid w:val="00D616B3"/>
    <w:rsid w:val="00D618BB"/>
    <w:rsid w:val="00D62D95"/>
    <w:rsid w:val="00D65399"/>
    <w:rsid w:val="00D65562"/>
    <w:rsid w:val="00D66A8D"/>
    <w:rsid w:val="00D67385"/>
    <w:rsid w:val="00D67DC2"/>
    <w:rsid w:val="00D70507"/>
    <w:rsid w:val="00D73399"/>
    <w:rsid w:val="00D73E1B"/>
    <w:rsid w:val="00D75C11"/>
    <w:rsid w:val="00D76845"/>
    <w:rsid w:val="00D77402"/>
    <w:rsid w:val="00D81909"/>
    <w:rsid w:val="00D855BB"/>
    <w:rsid w:val="00D85783"/>
    <w:rsid w:val="00D86055"/>
    <w:rsid w:val="00D86342"/>
    <w:rsid w:val="00D86BB8"/>
    <w:rsid w:val="00D87652"/>
    <w:rsid w:val="00D90EB5"/>
    <w:rsid w:val="00D90F82"/>
    <w:rsid w:val="00D9116A"/>
    <w:rsid w:val="00D91835"/>
    <w:rsid w:val="00D9211B"/>
    <w:rsid w:val="00D92CDC"/>
    <w:rsid w:val="00D94945"/>
    <w:rsid w:val="00D94A08"/>
    <w:rsid w:val="00D97EE7"/>
    <w:rsid w:val="00DA19B4"/>
    <w:rsid w:val="00DA215B"/>
    <w:rsid w:val="00DA2713"/>
    <w:rsid w:val="00DA2D03"/>
    <w:rsid w:val="00DA5E7E"/>
    <w:rsid w:val="00DA76F9"/>
    <w:rsid w:val="00DB051D"/>
    <w:rsid w:val="00DB0CCC"/>
    <w:rsid w:val="00DB0DE1"/>
    <w:rsid w:val="00DB195E"/>
    <w:rsid w:val="00DB19DC"/>
    <w:rsid w:val="00DB1A31"/>
    <w:rsid w:val="00DB1AA0"/>
    <w:rsid w:val="00DB27A6"/>
    <w:rsid w:val="00DB2ED2"/>
    <w:rsid w:val="00DB368A"/>
    <w:rsid w:val="00DB5281"/>
    <w:rsid w:val="00DB5EB3"/>
    <w:rsid w:val="00DB61A5"/>
    <w:rsid w:val="00DB6C1F"/>
    <w:rsid w:val="00DB7616"/>
    <w:rsid w:val="00DB78E7"/>
    <w:rsid w:val="00DC0224"/>
    <w:rsid w:val="00DC0C0E"/>
    <w:rsid w:val="00DC31A9"/>
    <w:rsid w:val="00DC3283"/>
    <w:rsid w:val="00DC36C2"/>
    <w:rsid w:val="00DC3A5F"/>
    <w:rsid w:val="00DC4D86"/>
    <w:rsid w:val="00DC4FC2"/>
    <w:rsid w:val="00DC5276"/>
    <w:rsid w:val="00DC5449"/>
    <w:rsid w:val="00DC59CF"/>
    <w:rsid w:val="00DD0C62"/>
    <w:rsid w:val="00DD14A1"/>
    <w:rsid w:val="00DD1C23"/>
    <w:rsid w:val="00DD30C0"/>
    <w:rsid w:val="00DD4E91"/>
    <w:rsid w:val="00DD5546"/>
    <w:rsid w:val="00DD59B4"/>
    <w:rsid w:val="00DD5F18"/>
    <w:rsid w:val="00DD6AFB"/>
    <w:rsid w:val="00DD7671"/>
    <w:rsid w:val="00DE1197"/>
    <w:rsid w:val="00DE1829"/>
    <w:rsid w:val="00DE192C"/>
    <w:rsid w:val="00DE5E69"/>
    <w:rsid w:val="00DE6E57"/>
    <w:rsid w:val="00DE75A8"/>
    <w:rsid w:val="00DF07DF"/>
    <w:rsid w:val="00DF21E9"/>
    <w:rsid w:val="00DF2E24"/>
    <w:rsid w:val="00DF37A3"/>
    <w:rsid w:val="00DF3E79"/>
    <w:rsid w:val="00DF3FB7"/>
    <w:rsid w:val="00DF62D6"/>
    <w:rsid w:val="00DF64AB"/>
    <w:rsid w:val="00DF668D"/>
    <w:rsid w:val="00DF7CE8"/>
    <w:rsid w:val="00E00141"/>
    <w:rsid w:val="00E0093B"/>
    <w:rsid w:val="00E00AC0"/>
    <w:rsid w:val="00E00F68"/>
    <w:rsid w:val="00E01186"/>
    <w:rsid w:val="00E011FA"/>
    <w:rsid w:val="00E02842"/>
    <w:rsid w:val="00E03AD5"/>
    <w:rsid w:val="00E03CB9"/>
    <w:rsid w:val="00E069C4"/>
    <w:rsid w:val="00E06C77"/>
    <w:rsid w:val="00E07499"/>
    <w:rsid w:val="00E0787D"/>
    <w:rsid w:val="00E13239"/>
    <w:rsid w:val="00E13D4F"/>
    <w:rsid w:val="00E1423E"/>
    <w:rsid w:val="00E14474"/>
    <w:rsid w:val="00E15520"/>
    <w:rsid w:val="00E15A79"/>
    <w:rsid w:val="00E15B71"/>
    <w:rsid w:val="00E1658D"/>
    <w:rsid w:val="00E16821"/>
    <w:rsid w:val="00E17053"/>
    <w:rsid w:val="00E17D18"/>
    <w:rsid w:val="00E20278"/>
    <w:rsid w:val="00E21AA1"/>
    <w:rsid w:val="00E21F59"/>
    <w:rsid w:val="00E227A2"/>
    <w:rsid w:val="00E23427"/>
    <w:rsid w:val="00E2394E"/>
    <w:rsid w:val="00E23A11"/>
    <w:rsid w:val="00E244BB"/>
    <w:rsid w:val="00E258CC"/>
    <w:rsid w:val="00E25C3E"/>
    <w:rsid w:val="00E25D09"/>
    <w:rsid w:val="00E2633A"/>
    <w:rsid w:val="00E26F93"/>
    <w:rsid w:val="00E272B1"/>
    <w:rsid w:val="00E278EE"/>
    <w:rsid w:val="00E3191B"/>
    <w:rsid w:val="00E31B5C"/>
    <w:rsid w:val="00E31CF3"/>
    <w:rsid w:val="00E31D50"/>
    <w:rsid w:val="00E3246E"/>
    <w:rsid w:val="00E3460E"/>
    <w:rsid w:val="00E34CAC"/>
    <w:rsid w:val="00E366AE"/>
    <w:rsid w:val="00E37A0A"/>
    <w:rsid w:val="00E37A8C"/>
    <w:rsid w:val="00E40FF7"/>
    <w:rsid w:val="00E42474"/>
    <w:rsid w:val="00E42E82"/>
    <w:rsid w:val="00E4439B"/>
    <w:rsid w:val="00E467C0"/>
    <w:rsid w:val="00E4770C"/>
    <w:rsid w:val="00E50BD4"/>
    <w:rsid w:val="00E51E6B"/>
    <w:rsid w:val="00E52F57"/>
    <w:rsid w:val="00E53ACF"/>
    <w:rsid w:val="00E53C36"/>
    <w:rsid w:val="00E56D0A"/>
    <w:rsid w:val="00E56ED6"/>
    <w:rsid w:val="00E572E0"/>
    <w:rsid w:val="00E575E7"/>
    <w:rsid w:val="00E57EFB"/>
    <w:rsid w:val="00E629F2"/>
    <w:rsid w:val="00E62B27"/>
    <w:rsid w:val="00E64F1A"/>
    <w:rsid w:val="00E65E40"/>
    <w:rsid w:val="00E6644A"/>
    <w:rsid w:val="00E66827"/>
    <w:rsid w:val="00E66837"/>
    <w:rsid w:val="00E6715A"/>
    <w:rsid w:val="00E671FD"/>
    <w:rsid w:val="00E70F56"/>
    <w:rsid w:val="00E722CA"/>
    <w:rsid w:val="00E7232E"/>
    <w:rsid w:val="00E7260D"/>
    <w:rsid w:val="00E73174"/>
    <w:rsid w:val="00E737D4"/>
    <w:rsid w:val="00E73DFD"/>
    <w:rsid w:val="00E73EA1"/>
    <w:rsid w:val="00E7510F"/>
    <w:rsid w:val="00E7597B"/>
    <w:rsid w:val="00E75A5D"/>
    <w:rsid w:val="00E76A6B"/>
    <w:rsid w:val="00E76CF9"/>
    <w:rsid w:val="00E77F21"/>
    <w:rsid w:val="00E801A4"/>
    <w:rsid w:val="00E807CC"/>
    <w:rsid w:val="00E81823"/>
    <w:rsid w:val="00E82393"/>
    <w:rsid w:val="00E8257E"/>
    <w:rsid w:val="00E8270E"/>
    <w:rsid w:val="00E82A76"/>
    <w:rsid w:val="00E84248"/>
    <w:rsid w:val="00E84E9B"/>
    <w:rsid w:val="00E85246"/>
    <w:rsid w:val="00E85921"/>
    <w:rsid w:val="00E86B74"/>
    <w:rsid w:val="00E8748B"/>
    <w:rsid w:val="00E87D36"/>
    <w:rsid w:val="00E902FC"/>
    <w:rsid w:val="00E906E3"/>
    <w:rsid w:val="00E90EFB"/>
    <w:rsid w:val="00E91218"/>
    <w:rsid w:val="00E914B1"/>
    <w:rsid w:val="00E92368"/>
    <w:rsid w:val="00E923DD"/>
    <w:rsid w:val="00E924D0"/>
    <w:rsid w:val="00E948C0"/>
    <w:rsid w:val="00E95612"/>
    <w:rsid w:val="00EA0CB0"/>
    <w:rsid w:val="00EA4140"/>
    <w:rsid w:val="00EA422F"/>
    <w:rsid w:val="00EA5FE7"/>
    <w:rsid w:val="00EB025F"/>
    <w:rsid w:val="00EB23A0"/>
    <w:rsid w:val="00EB266F"/>
    <w:rsid w:val="00EB3DA3"/>
    <w:rsid w:val="00EB4848"/>
    <w:rsid w:val="00EB6BCE"/>
    <w:rsid w:val="00EC0944"/>
    <w:rsid w:val="00EC1D08"/>
    <w:rsid w:val="00EC2F40"/>
    <w:rsid w:val="00EC3932"/>
    <w:rsid w:val="00EC3B7C"/>
    <w:rsid w:val="00EC3F04"/>
    <w:rsid w:val="00EC6086"/>
    <w:rsid w:val="00EC6666"/>
    <w:rsid w:val="00EC671C"/>
    <w:rsid w:val="00EC7C1F"/>
    <w:rsid w:val="00ED043E"/>
    <w:rsid w:val="00ED150E"/>
    <w:rsid w:val="00ED1FEF"/>
    <w:rsid w:val="00ED2CEB"/>
    <w:rsid w:val="00ED324A"/>
    <w:rsid w:val="00ED53CA"/>
    <w:rsid w:val="00ED5603"/>
    <w:rsid w:val="00ED68F6"/>
    <w:rsid w:val="00ED7128"/>
    <w:rsid w:val="00ED73BA"/>
    <w:rsid w:val="00ED75ED"/>
    <w:rsid w:val="00ED7AE9"/>
    <w:rsid w:val="00EE05E7"/>
    <w:rsid w:val="00EE0B43"/>
    <w:rsid w:val="00EE0C91"/>
    <w:rsid w:val="00EE105E"/>
    <w:rsid w:val="00EE108B"/>
    <w:rsid w:val="00EE1A74"/>
    <w:rsid w:val="00EE235B"/>
    <w:rsid w:val="00EE271D"/>
    <w:rsid w:val="00EE2F64"/>
    <w:rsid w:val="00EE3DF6"/>
    <w:rsid w:val="00EE3E07"/>
    <w:rsid w:val="00EE5B38"/>
    <w:rsid w:val="00EE6CE3"/>
    <w:rsid w:val="00EE762A"/>
    <w:rsid w:val="00EE7ADF"/>
    <w:rsid w:val="00EF0123"/>
    <w:rsid w:val="00EF1EC3"/>
    <w:rsid w:val="00EF23CC"/>
    <w:rsid w:val="00EF373A"/>
    <w:rsid w:val="00EF37D5"/>
    <w:rsid w:val="00EF3CFE"/>
    <w:rsid w:val="00EF4289"/>
    <w:rsid w:val="00EF53B6"/>
    <w:rsid w:val="00EF658C"/>
    <w:rsid w:val="00EF7B5D"/>
    <w:rsid w:val="00EF7BD2"/>
    <w:rsid w:val="00F00A0F"/>
    <w:rsid w:val="00F00A6A"/>
    <w:rsid w:val="00F00C7D"/>
    <w:rsid w:val="00F018DF"/>
    <w:rsid w:val="00F03B27"/>
    <w:rsid w:val="00F05E89"/>
    <w:rsid w:val="00F063D6"/>
    <w:rsid w:val="00F10258"/>
    <w:rsid w:val="00F1058E"/>
    <w:rsid w:val="00F1088F"/>
    <w:rsid w:val="00F12C43"/>
    <w:rsid w:val="00F149E3"/>
    <w:rsid w:val="00F20D13"/>
    <w:rsid w:val="00F21DCF"/>
    <w:rsid w:val="00F22AD8"/>
    <w:rsid w:val="00F23C86"/>
    <w:rsid w:val="00F25C92"/>
    <w:rsid w:val="00F2611C"/>
    <w:rsid w:val="00F26E42"/>
    <w:rsid w:val="00F2705C"/>
    <w:rsid w:val="00F27339"/>
    <w:rsid w:val="00F27B70"/>
    <w:rsid w:val="00F30281"/>
    <w:rsid w:val="00F31686"/>
    <w:rsid w:val="00F33E2F"/>
    <w:rsid w:val="00F34437"/>
    <w:rsid w:val="00F35504"/>
    <w:rsid w:val="00F4194F"/>
    <w:rsid w:val="00F427C2"/>
    <w:rsid w:val="00F4310D"/>
    <w:rsid w:val="00F4351A"/>
    <w:rsid w:val="00F44962"/>
    <w:rsid w:val="00F45087"/>
    <w:rsid w:val="00F45276"/>
    <w:rsid w:val="00F45809"/>
    <w:rsid w:val="00F46866"/>
    <w:rsid w:val="00F50437"/>
    <w:rsid w:val="00F50A1B"/>
    <w:rsid w:val="00F50B9D"/>
    <w:rsid w:val="00F51A87"/>
    <w:rsid w:val="00F5282C"/>
    <w:rsid w:val="00F5316B"/>
    <w:rsid w:val="00F5335F"/>
    <w:rsid w:val="00F539A8"/>
    <w:rsid w:val="00F55803"/>
    <w:rsid w:val="00F55EA5"/>
    <w:rsid w:val="00F56B3D"/>
    <w:rsid w:val="00F571DF"/>
    <w:rsid w:val="00F573B2"/>
    <w:rsid w:val="00F60079"/>
    <w:rsid w:val="00F60B36"/>
    <w:rsid w:val="00F60CF6"/>
    <w:rsid w:val="00F61CE7"/>
    <w:rsid w:val="00F64D67"/>
    <w:rsid w:val="00F656C5"/>
    <w:rsid w:val="00F65D2B"/>
    <w:rsid w:val="00F65EB6"/>
    <w:rsid w:val="00F66441"/>
    <w:rsid w:val="00F668CB"/>
    <w:rsid w:val="00F670C9"/>
    <w:rsid w:val="00F70B27"/>
    <w:rsid w:val="00F7150F"/>
    <w:rsid w:val="00F71D09"/>
    <w:rsid w:val="00F75A59"/>
    <w:rsid w:val="00F75A93"/>
    <w:rsid w:val="00F76F02"/>
    <w:rsid w:val="00F77BF4"/>
    <w:rsid w:val="00F8043B"/>
    <w:rsid w:val="00F8244F"/>
    <w:rsid w:val="00F82B5D"/>
    <w:rsid w:val="00F82BB3"/>
    <w:rsid w:val="00F830BA"/>
    <w:rsid w:val="00F8400C"/>
    <w:rsid w:val="00F8449C"/>
    <w:rsid w:val="00F8474C"/>
    <w:rsid w:val="00F85656"/>
    <w:rsid w:val="00F859CD"/>
    <w:rsid w:val="00F85FA6"/>
    <w:rsid w:val="00F87540"/>
    <w:rsid w:val="00F92719"/>
    <w:rsid w:val="00F92B6F"/>
    <w:rsid w:val="00F948D5"/>
    <w:rsid w:val="00F94F2A"/>
    <w:rsid w:val="00F95475"/>
    <w:rsid w:val="00F95708"/>
    <w:rsid w:val="00F95985"/>
    <w:rsid w:val="00F960CC"/>
    <w:rsid w:val="00F9630A"/>
    <w:rsid w:val="00F9644A"/>
    <w:rsid w:val="00F96AC3"/>
    <w:rsid w:val="00FA0863"/>
    <w:rsid w:val="00FA08C3"/>
    <w:rsid w:val="00FA299E"/>
    <w:rsid w:val="00FA44DE"/>
    <w:rsid w:val="00FA4810"/>
    <w:rsid w:val="00FA4E81"/>
    <w:rsid w:val="00FA5010"/>
    <w:rsid w:val="00FA536D"/>
    <w:rsid w:val="00FA5872"/>
    <w:rsid w:val="00FA5CFE"/>
    <w:rsid w:val="00FA6BB1"/>
    <w:rsid w:val="00FA7037"/>
    <w:rsid w:val="00FA726B"/>
    <w:rsid w:val="00FA72B5"/>
    <w:rsid w:val="00FA7E4D"/>
    <w:rsid w:val="00FB1918"/>
    <w:rsid w:val="00FB1FC0"/>
    <w:rsid w:val="00FB4043"/>
    <w:rsid w:val="00FB4A19"/>
    <w:rsid w:val="00FB4F1E"/>
    <w:rsid w:val="00FB698C"/>
    <w:rsid w:val="00FB70F3"/>
    <w:rsid w:val="00FC0069"/>
    <w:rsid w:val="00FC00F6"/>
    <w:rsid w:val="00FC229D"/>
    <w:rsid w:val="00FC26FB"/>
    <w:rsid w:val="00FC2DDF"/>
    <w:rsid w:val="00FC496A"/>
    <w:rsid w:val="00FC51B8"/>
    <w:rsid w:val="00FC5663"/>
    <w:rsid w:val="00FD057D"/>
    <w:rsid w:val="00FD0B06"/>
    <w:rsid w:val="00FD0BA9"/>
    <w:rsid w:val="00FD2C0C"/>
    <w:rsid w:val="00FD3D56"/>
    <w:rsid w:val="00FD5B6A"/>
    <w:rsid w:val="00FE0A25"/>
    <w:rsid w:val="00FE10D7"/>
    <w:rsid w:val="00FE1380"/>
    <w:rsid w:val="00FE180A"/>
    <w:rsid w:val="00FE2A41"/>
    <w:rsid w:val="00FE2E8E"/>
    <w:rsid w:val="00FE35B8"/>
    <w:rsid w:val="00FE3FA0"/>
    <w:rsid w:val="00FE407D"/>
    <w:rsid w:val="00FE5FBA"/>
    <w:rsid w:val="00FE7924"/>
    <w:rsid w:val="00FF0B4A"/>
    <w:rsid w:val="00FF0C7A"/>
    <w:rsid w:val="00FF159B"/>
    <w:rsid w:val="00FF19F4"/>
    <w:rsid w:val="00FF28CF"/>
    <w:rsid w:val="00FF3EBC"/>
    <w:rsid w:val="00FF44E9"/>
    <w:rsid w:val="00FF4F6E"/>
    <w:rsid w:val="00FF545D"/>
    <w:rsid w:val="00FF6CF5"/>
    <w:rsid w:val="00FF722F"/>
    <w:rsid w:val="00FF776B"/>
    <w:rsid w:val="00FF7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A0EA"/>
  <w15:docId w15:val="{A4FC42FF-E40C-4F09-92ED-46A6E038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8AE"/>
    <w:pPr>
      <w:spacing w:after="200" w:line="276" w:lineRule="auto"/>
    </w:pPr>
    <w:rPr>
      <w:sz w:val="22"/>
      <w:szCs w:val="22"/>
      <w:lang w:eastAsia="en-US"/>
    </w:rPr>
  </w:style>
  <w:style w:type="paragraph" w:styleId="Heading1">
    <w:name w:val="heading 1"/>
    <w:basedOn w:val="Normal"/>
    <w:next w:val="Normal"/>
    <w:link w:val="Heading1Char"/>
    <w:uiPriority w:val="9"/>
    <w:qFormat/>
    <w:rsid w:val="00F50A1B"/>
    <w:pPr>
      <w:spacing w:after="360"/>
      <w:outlineLvl w:val="0"/>
    </w:pPr>
    <w:rPr>
      <w:rFonts w:ascii="Arial" w:hAnsi="Arial" w:cs="Arial"/>
      <w:color w:val="760030"/>
      <w:sz w:val="36"/>
      <w:szCs w:val="36"/>
    </w:rPr>
  </w:style>
  <w:style w:type="paragraph" w:styleId="Heading2">
    <w:name w:val="heading 2"/>
    <w:basedOn w:val="Normal"/>
    <w:next w:val="Normal"/>
    <w:link w:val="Heading2Char"/>
    <w:uiPriority w:val="9"/>
    <w:semiHidden/>
    <w:unhideWhenUsed/>
    <w:qFormat/>
    <w:rsid w:val="008470E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237E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81909"/>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4738"/>
    <w:rPr>
      <w:color w:val="0000FF"/>
      <w:u w:val="single"/>
    </w:rPr>
  </w:style>
  <w:style w:type="character" w:customStyle="1" w:styleId="Heading2Char">
    <w:name w:val="Heading 2 Char"/>
    <w:link w:val="Heading2"/>
    <w:uiPriority w:val="9"/>
    <w:semiHidden/>
    <w:rsid w:val="008470E8"/>
    <w:rPr>
      <w:rFonts w:ascii="Cambria" w:eastAsia="Times New Roman" w:hAnsi="Cambria" w:cs="Times New Roman"/>
      <w:b/>
      <w:bCs/>
      <w:i/>
      <w:iCs/>
      <w:sz w:val="28"/>
      <w:szCs w:val="28"/>
      <w:lang w:eastAsia="en-US"/>
    </w:rPr>
  </w:style>
  <w:style w:type="paragraph" w:styleId="BalloonText">
    <w:name w:val="Balloon Text"/>
    <w:basedOn w:val="Normal"/>
    <w:link w:val="BalloonTextChar"/>
    <w:uiPriority w:val="99"/>
    <w:semiHidden/>
    <w:unhideWhenUsed/>
    <w:rsid w:val="00195A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95AF4"/>
    <w:rPr>
      <w:rFonts w:ascii="Tahoma" w:hAnsi="Tahoma" w:cs="Tahoma"/>
      <w:sz w:val="16"/>
      <w:szCs w:val="16"/>
      <w:lang w:eastAsia="en-US"/>
    </w:rPr>
  </w:style>
  <w:style w:type="character" w:styleId="FollowedHyperlink">
    <w:name w:val="FollowedHyperlink"/>
    <w:uiPriority w:val="99"/>
    <w:semiHidden/>
    <w:unhideWhenUsed/>
    <w:rsid w:val="00D87652"/>
    <w:rPr>
      <w:color w:val="800080"/>
      <w:u w:val="single"/>
    </w:rPr>
  </w:style>
  <w:style w:type="character" w:customStyle="1" w:styleId="Heading1Char">
    <w:name w:val="Heading 1 Char"/>
    <w:link w:val="Heading1"/>
    <w:uiPriority w:val="9"/>
    <w:rsid w:val="00F50A1B"/>
    <w:rPr>
      <w:rFonts w:ascii="Arial" w:hAnsi="Arial" w:cs="Arial"/>
      <w:color w:val="760030"/>
      <w:sz w:val="36"/>
      <w:szCs w:val="36"/>
      <w:lang w:eastAsia="en-US"/>
    </w:rPr>
  </w:style>
  <w:style w:type="paragraph" w:styleId="TOCHeading">
    <w:name w:val="TOC Heading"/>
    <w:basedOn w:val="Heading1"/>
    <w:next w:val="Normal"/>
    <w:uiPriority w:val="39"/>
    <w:unhideWhenUsed/>
    <w:qFormat/>
    <w:rsid w:val="00486388"/>
    <w:pPr>
      <w:keepNext/>
      <w:keepLines/>
      <w:spacing w:before="480" w:after="240"/>
      <w:outlineLvl w:val="9"/>
    </w:pPr>
    <w:rPr>
      <w:rFonts w:eastAsia="MS Gothic"/>
      <w:bCs/>
      <w:sz w:val="28"/>
      <w:szCs w:val="28"/>
      <w:lang w:val="en-US" w:eastAsia="ja-JP"/>
    </w:rPr>
  </w:style>
  <w:style w:type="paragraph" w:styleId="TOC1">
    <w:name w:val="toc 1"/>
    <w:basedOn w:val="Normal"/>
    <w:next w:val="Normal"/>
    <w:autoRedefine/>
    <w:uiPriority w:val="39"/>
    <w:unhideWhenUsed/>
    <w:rsid w:val="005C6A33"/>
    <w:pPr>
      <w:tabs>
        <w:tab w:val="right" w:leader="dot" w:pos="8920"/>
      </w:tabs>
    </w:pPr>
    <w:rPr>
      <w:rFonts w:ascii="Arial" w:hAnsi="Arial" w:cs="Arial"/>
      <w:noProof/>
      <w:sz w:val="24"/>
      <w:szCs w:val="24"/>
    </w:rPr>
  </w:style>
  <w:style w:type="paragraph" w:styleId="Header">
    <w:name w:val="header"/>
    <w:basedOn w:val="Normal"/>
    <w:link w:val="HeaderChar"/>
    <w:uiPriority w:val="99"/>
    <w:unhideWhenUsed/>
    <w:rsid w:val="00B45A52"/>
    <w:pPr>
      <w:tabs>
        <w:tab w:val="center" w:pos="4513"/>
        <w:tab w:val="right" w:pos="9026"/>
      </w:tabs>
    </w:pPr>
  </w:style>
  <w:style w:type="character" w:customStyle="1" w:styleId="HeaderChar">
    <w:name w:val="Header Char"/>
    <w:link w:val="Header"/>
    <w:uiPriority w:val="99"/>
    <w:rsid w:val="00B45A52"/>
    <w:rPr>
      <w:sz w:val="22"/>
      <w:szCs w:val="22"/>
      <w:lang w:eastAsia="en-US"/>
    </w:rPr>
  </w:style>
  <w:style w:type="paragraph" w:styleId="Footer">
    <w:name w:val="footer"/>
    <w:basedOn w:val="Normal"/>
    <w:link w:val="FooterChar"/>
    <w:uiPriority w:val="99"/>
    <w:unhideWhenUsed/>
    <w:rsid w:val="00B45A52"/>
    <w:pPr>
      <w:tabs>
        <w:tab w:val="center" w:pos="4513"/>
        <w:tab w:val="right" w:pos="9026"/>
      </w:tabs>
    </w:pPr>
  </w:style>
  <w:style w:type="character" w:customStyle="1" w:styleId="FooterChar">
    <w:name w:val="Footer Char"/>
    <w:link w:val="Footer"/>
    <w:uiPriority w:val="99"/>
    <w:rsid w:val="00B45A52"/>
    <w:rPr>
      <w:sz w:val="22"/>
      <w:szCs w:val="22"/>
      <w:lang w:eastAsia="en-US"/>
    </w:rPr>
  </w:style>
  <w:style w:type="character" w:customStyle="1" w:styleId="Heading4Char">
    <w:name w:val="Heading 4 Char"/>
    <w:link w:val="Heading4"/>
    <w:uiPriority w:val="9"/>
    <w:semiHidden/>
    <w:rsid w:val="00D81909"/>
    <w:rPr>
      <w:rFonts w:ascii="Calibri" w:eastAsia="Times New Roman" w:hAnsi="Calibri" w:cs="Times New Roman"/>
      <w:b/>
      <w:bCs/>
      <w:sz w:val="28"/>
      <w:szCs w:val="28"/>
      <w:lang w:eastAsia="en-US"/>
    </w:rPr>
  </w:style>
  <w:style w:type="paragraph" w:styleId="FootnoteText">
    <w:name w:val="footnote text"/>
    <w:basedOn w:val="Normal"/>
    <w:link w:val="FootnoteTextChar"/>
    <w:uiPriority w:val="99"/>
    <w:semiHidden/>
    <w:unhideWhenUsed/>
    <w:rsid w:val="008C3BA0"/>
    <w:rPr>
      <w:sz w:val="20"/>
      <w:szCs w:val="20"/>
    </w:rPr>
  </w:style>
  <w:style w:type="character" w:customStyle="1" w:styleId="FootnoteTextChar">
    <w:name w:val="Footnote Text Char"/>
    <w:link w:val="FootnoteText"/>
    <w:uiPriority w:val="99"/>
    <w:semiHidden/>
    <w:rsid w:val="008C3BA0"/>
    <w:rPr>
      <w:lang w:eastAsia="en-US"/>
    </w:rPr>
  </w:style>
  <w:style w:type="character" w:styleId="FootnoteReference">
    <w:name w:val="footnote reference"/>
    <w:uiPriority w:val="99"/>
    <w:semiHidden/>
    <w:unhideWhenUsed/>
    <w:rsid w:val="008C3BA0"/>
    <w:rPr>
      <w:vertAlign w:val="superscript"/>
    </w:rPr>
  </w:style>
  <w:style w:type="paragraph" w:styleId="NoSpacing">
    <w:name w:val="No Spacing"/>
    <w:uiPriority w:val="1"/>
    <w:qFormat/>
    <w:rsid w:val="008C3BA0"/>
    <w:rPr>
      <w:sz w:val="22"/>
      <w:szCs w:val="22"/>
      <w:lang w:eastAsia="en-US"/>
    </w:rPr>
  </w:style>
  <w:style w:type="character" w:styleId="UnresolvedMention">
    <w:name w:val="Unresolved Mention"/>
    <w:uiPriority w:val="99"/>
    <w:semiHidden/>
    <w:unhideWhenUsed/>
    <w:rsid w:val="00B91E69"/>
    <w:rPr>
      <w:color w:val="605E5C"/>
      <w:shd w:val="clear" w:color="auto" w:fill="E1DFDD"/>
    </w:rPr>
  </w:style>
  <w:style w:type="paragraph" w:styleId="Revision">
    <w:name w:val="Revision"/>
    <w:hidden/>
    <w:uiPriority w:val="99"/>
    <w:semiHidden/>
    <w:rsid w:val="003B4681"/>
    <w:rPr>
      <w:sz w:val="22"/>
      <w:szCs w:val="22"/>
      <w:lang w:eastAsia="en-US"/>
    </w:rPr>
  </w:style>
  <w:style w:type="character" w:styleId="Emphasis">
    <w:name w:val="Emphasis"/>
    <w:uiPriority w:val="20"/>
    <w:qFormat/>
    <w:rsid w:val="002237EC"/>
    <w:rPr>
      <w:i/>
      <w:iCs/>
    </w:rPr>
  </w:style>
  <w:style w:type="character" w:customStyle="1" w:styleId="Heading3Char">
    <w:name w:val="Heading 3 Char"/>
    <w:basedOn w:val="DefaultParagraphFont"/>
    <w:link w:val="Heading3"/>
    <w:uiPriority w:val="9"/>
    <w:semiHidden/>
    <w:rsid w:val="002237EC"/>
    <w:rPr>
      <w:rFonts w:asciiTheme="majorHAnsi" w:eastAsiaTheme="majorEastAsia" w:hAnsiTheme="majorHAnsi" w:cstheme="majorBidi"/>
      <w:b/>
      <w:bCs/>
      <w:sz w:val="26"/>
      <w:szCs w:val="26"/>
      <w:lang w:eastAsia="en-US"/>
    </w:rPr>
  </w:style>
  <w:style w:type="character" w:customStyle="1" w:styleId="colabel">
    <w:name w:val="co_label"/>
    <w:basedOn w:val="DefaultParagraphFont"/>
    <w:rsid w:val="002237EC"/>
  </w:style>
  <w:style w:type="character" w:customStyle="1" w:styleId="coitalic">
    <w:name w:val="co_italic"/>
    <w:basedOn w:val="DefaultParagraphFont"/>
    <w:rsid w:val="00C57C77"/>
  </w:style>
  <w:style w:type="character" w:styleId="CommentReference">
    <w:name w:val="annotation reference"/>
    <w:basedOn w:val="DefaultParagraphFont"/>
    <w:uiPriority w:val="99"/>
    <w:semiHidden/>
    <w:unhideWhenUsed/>
    <w:rsid w:val="00A70A2E"/>
    <w:rPr>
      <w:sz w:val="16"/>
      <w:szCs w:val="16"/>
    </w:rPr>
  </w:style>
  <w:style w:type="paragraph" w:styleId="CommentText">
    <w:name w:val="annotation text"/>
    <w:basedOn w:val="Normal"/>
    <w:link w:val="CommentTextChar"/>
    <w:uiPriority w:val="99"/>
    <w:unhideWhenUsed/>
    <w:rsid w:val="00A70A2E"/>
    <w:pPr>
      <w:spacing w:line="240" w:lineRule="auto"/>
    </w:pPr>
    <w:rPr>
      <w:sz w:val="20"/>
      <w:szCs w:val="20"/>
    </w:rPr>
  </w:style>
  <w:style w:type="character" w:customStyle="1" w:styleId="CommentTextChar">
    <w:name w:val="Comment Text Char"/>
    <w:basedOn w:val="DefaultParagraphFont"/>
    <w:link w:val="CommentText"/>
    <w:uiPriority w:val="99"/>
    <w:rsid w:val="00A70A2E"/>
    <w:rPr>
      <w:lang w:eastAsia="en-US"/>
    </w:rPr>
  </w:style>
  <w:style w:type="paragraph" w:styleId="CommentSubject">
    <w:name w:val="annotation subject"/>
    <w:basedOn w:val="CommentText"/>
    <w:next w:val="CommentText"/>
    <w:link w:val="CommentSubjectChar"/>
    <w:uiPriority w:val="99"/>
    <w:semiHidden/>
    <w:unhideWhenUsed/>
    <w:rsid w:val="00A70A2E"/>
    <w:rPr>
      <w:b/>
      <w:bCs/>
    </w:rPr>
  </w:style>
  <w:style w:type="character" w:customStyle="1" w:styleId="CommentSubjectChar">
    <w:name w:val="Comment Subject Char"/>
    <w:basedOn w:val="CommentTextChar"/>
    <w:link w:val="CommentSubject"/>
    <w:uiPriority w:val="99"/>
    <w:semiHidden/>
    <w:rsid w:val="00A70A2E"/>
    <w:rPr>
      <w:b/>
      <w:bCs/>
      <w:lang w:eastAsia="en-US"/>
    </w:rPr>
  </w:style>
  <w:style w:type="paragraph" w:styleId="ListParagraph">
    <w:name w:val="List Paragraph"/>
    <w:basedOn w:val="Normal"/>
    <w:uiPriority w:val="34"/>
    <w:qFormat/>
    <w:rsid w:val="000046BB"/>
    <w:pPr>
      <w:ind w:left="720"/>
      <w:contextualSpacing/>
    </w:pPr>
  </w:style>
  <w:style w:type="paragraph" w:styleId="NormalWeb">
    <w:name w:val="Normal (Web)"/>
    <w:basedOn w:val="Normal"/>
    <w:uiPriority w:val="99"/>
    <w:semiHidden/>
    <w:unhideWhenUsed/>
    <w:rsid w:val="003916E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615434"/>
    <w:rPr>
      <w:b/>
      <w:bCs/>
    </w:rPr>
  </w:style>
  <w:style w:type="character" w:customStyle="1" w:styleId="normaltextrun">
    <w:name w:val="normaltextrun"/>
    <w:basedOn w:val="DefaultParagraphFont"/>
    <w:rsid w:val="007A66E6"/>
  </w:style>
  <w:style w:type="character" w:customStyle="1" w:styleId="eop">
    <w:name w:val="eop"/>
    <w:basedOn w:val="DefaultParagraphFont"/>
    <w:rsid w:val="007A6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3162">
      <w:bodyDiv w:val="1"/>
      <w:marLeft w:val="0"/>
      <w:marRight w:val="0"/>
      <w:marTop w:val="0"/>
      <w:marBottom w:val="0"/>
      <w:divBdr>
        <w:top w:val="none" w:sz="0" w:space="0" w:color="auto"/>
        <w:left w:val="none" w:sz="0" w:space="0" w:color="auto"/>
        <w:bottom w:val="none" w:sz="0" w:space="0" w:color="auto"/>
        <w:right w:val="none" w:sz="0" w:space="0" w:color="auto"/>
      </w:divBdr>
    </w:div>
    <w:div w:id="89544622">
      <w:bodyDiv w:val="1"/>
      <w:marLeft w:val="0"/>
      <w:marRight w:val="0"/>
      <w:marTop w:val="0"/>
      <w:marBottom w:val="0"/>
      <w:divBdr>
        <w:top w:val="none" w:sz="0" w:space="0" w:color="auto"/>
        <w:left w:val="none" w:sz="0" w:space="0" w:color="auto"/>
        <w:bottom w:val="none" w:sz="0" w:space="0" w:color="auto"/>
        <w:right w:val="none" w:sz="0" w:space="0" w:color="auto"/>
      </w:divBdr>
    </w:div>
    <w:div w:id="98450895">
      <w:bodyDiv w:val="1"/>
      <w:marLeft w:val="0"/>
      <w:marRight w:val="0"/>
      <w:marTop w:val="0"/>
      <w:marBottom w:val="0"/>
      <w:divBdr>
        <w:top w:val="none" w:sz="0" w:space="0" w:color="auto"/>
        <w:left w:val="none" w:sz="0" w:space="0" w:color="auto"/>
        <w:bottom w:val="none" w:sz="0" w:space="0" w:color="auto"/>
        <w:right w:val="none" w:sz="0" w:space="0" w:color="auto"/>
      </w:divBdr>
    </w:div>
    <w:div w:id="119497880">
      <w:bodyDiv w:val="1"/>
      <w:marLeft w:val="0"/>
      <w:marRight w:val="0"/>
      <w:marTop w:val="0"/>
      <w:marBottom w:val="0"/>
      <w:divBdr>
        <w:top w:val="none" w:sz="0" w:space="0" w:color="auto"/>
        <w:left w:val="none" w:sz="0" w:space="0" w:color="auto"/>
        <w:bottom w:val="none" w:sz="0" w:space="0" w:color="auto"/>
        <w:right w:val="none" w:sz="0" w:space="0" w:color="auto"/>
      </w:divBdr>
    </w:div>
    <w:div w:id="159925861">
      <w:bodyDiv w:val="1"/>
      <w:marLeft w:val="0"/>
      <w:marRight w:val="0"/>
      <w:marTop w:val="0"/>
      <w:marBottom w:val="0"/>
      <w:divBdr>
        <w:top w:val="none" w:sz="0" w:space="0" w:color="auto"/>
        <w:left w:val="none" w:sz="0" w:space="0" w:color="auto"/>
        <w:bottom w:val="none" w:sz="0" w:space="0" w:color="auto"/>
        <w:right w:val="none" w:sz="0" w:space="0" w:color="auto"/>
      </w:divBdr>
    </w:div>
    <w:div w:id="162359624">
      <w:bodyDiv w:val="1"/>
      <w:marLeft w:val="0"/>
      <w:marRight w:val="0"/>
      <w:marTop w:val="0"/>
      <w:marBottom w:val="0"/>
      <w:divBdr>
        <w:top w:val="none" w:sz="0" w:space="0" w:color="auto"/>
        <w:left w:val="none" w:sz="0" w:space="0" w:color="auto"/>
        <w:bottom w:val="none" w:sz="0" w:space="0" w:color="auto"/>
        <w:right w:val="none" w:sz="0" w:space="0" w:color="auto"/>
      </w:divBdr>
    </w:div>
    <w:div w:id="162747530">
      <w:bodyDiv w:val="1"/>
      <w:marLeft w:val="0"/>
      <w:marRight w:val="0"/>
      <w:marTop w:val="0"/>
      <w:marBottom w:val="0"/>
      <w:divBdr>
        <w:top w:val="none" w:sz="0" w:space="0" w:color="auto"/>
        <w:left w:val="none" w:sz="0" w:space="0" w:color="auto"/>
        <w:bottom w:val="none" w:sz="0" w:space="0" w:color="auto"/>
        <w:right w:val="none" w:sz="0" w:space="0" w:color="auto"/>
      </w:divBdr>
    </w:div>
    <w:div w:id="223100109">
      <w:bodyDiv w:val="1"/>
      <w:marLeft w:val="0"/>
      <w:marRight w:val="0"/>
      <w:marTop w:val="0"/>
      <w:marBottom w:val="0"/>
      <w:divBdr>
        <w:top w:val="none" w:sz="0" w:space="0" w:color="auto"/>
        <w:left w:val="none" w:sz="0" w:space="0" w:color="auto"/>
        <w:bottom w:val="none" w:sz="0" w:space="0" w:color="auto"/>
        <w:right w:val="none" w:sz="0" w:space="0" w:color="auto"/>
      </w:divBdr>
    </w:div>
    <w:div w:id="226037089">
      <w:bodyDiv w:val="1"/>
      <w:marLeft w:val="0"/>
      <w:marRight w:val="0"/>
      <w:marTop w:val="0"/>
      <w:marBottom w:val="0"/>
      <w:divBdr>
        <w:top w:val="none" w:sz="0" w:space="0" w:color="auto"/>
        <w:left w:val="none" w:sz="0" w:space="0" w:color="auto"/>
        <w:bottom w:val="none" w:sz="0" w:space="0" w:color="auto"/>
        <w:right w:val="none" w:sz="0" w:space="0" w:color="auto"/>
      </w:divBdr>
    </w:div>
    <w:div w:id="237399817">
      <w:bodyDiv w:val="1"/>
      <w:marLeft w:val="0"/>
      <w:marRight w:val="0"/>
      <w:marTop w:val="0"/>
      <w:marBottom w:val="0"/>
      <w:divBdr>
        <w:top w:val="none" w:sz="0" w:space="0" w:color="auto"/>
        <w:left w:val="none" w:sz="0" w:space="0" w:color="auto"/>
        <w:bottom w:val="none" w:sz="0" w:space="0" w:color="auto"/>
        <w:right w:val="none" w:sz="0" w:space="0" w:color="auto"/>
      </w:divBdr>
    </w:div>
    <w:div w:id="255863708">
      <w:bodyDiv w:val="1"/>
      <w:marLeft w:val="0"/>
      <w:marRight w:val="0"/>
      <w:marTop w:val="0"/>
      <w:marBottom w:val="0"/>
      <w:divBdr>
        <w:top w:val="none" w:sz="0" w:space="0" w:color="auto"/>
        <w:left w:val="none" w:sz="0" w:space="0" w:color="auto"/>
        <w:bottom w:val="none" w:sz="0" w:space="0" w:color="auto"/>
        <w:right w:val="none" w:sz="0" w:space="0" w:color="auto"/>
      </w:divBdr>
    </w:div>
    <w:div w:id="265500601">
      <w:bodyDiv w:val="1"/>
      <w:marLeft w:val="0"/>
      <w:marRight w:val="0"/>
      <w:marTop w:val="0"/>
      <w:marBottom w:val="0"/>
      <w:divBdr>
        <w:top w:val="none" w:sz="0" w:space="0" w:color="auto"/>
        <w:left w:val="none" w:sz="0" w:space="0" w:color="auto"/>
        <w:bottom w:val="none" w:sz="0" w:space="0" w:color="auto"/>
        <w:right w:val="none" w:sz="0" w:space="0" w:color="auto"/>
      </w:divBdr>
    </w:div>
    <w:div w:id="268632410">
      <w:bodyDiv w:val="1"/>
      <w:marLeft w:val="0"/>
      <w:marRight w:val="0"/>
      <w:marTop w:val="0"/>
      <w:marBottom w:val="0"/>
      <w:divBdr>
        <w:top w:val="none" w:sz="0" w:space="0" w:color="auto"/>
        <w:left w:val="none" w:sz="0" w:space="0" w:color="auto"/>
        <w:bottom w:val="none" w:sz="0" w:space="0" w:color="auto"/>
        <w:right w:val="none" w:sz="0" w:space="0" w:color="auto"/>
      </w:divBdr>
    </w:div>
    <w:div w:id="273292024">
      <w:bodyDiv w:val="1"/>
      <w:marLeft w:val="0"/>
      <w:marRight w:val="0"/>
      <w:marTop w:val="0"/>
      <w:marBottom w:val="0"/>
      <w:divBdr>
        <w:top w:val="none" w:sz="0" w:space="0" w:color="auto"/>
        <w:left w:val="none" w:sz="0" w:space="0" w:color="auto"/>
        <w:bottom w:val="none" w:sz="0" w:space="0" w:color="auto"/>
        <w:right w:val="none" w:sz="0" w:space="0" w:color="auto"/>
      </w:divBdr>
    </w:div>
    <w:div w:id="381489346">
      <w:bodyDiv w:val="1"/>
      <w:marLeft w:val="0"/>
      <w:marRight w:val="0"/>
      <w:marTop w:val="0"/>
      <w:marBottom w:val="0"/>
      <w:divBdr>
        <w:top w:val="none" w:sz="0" w:space="0" w:color="auto"/>
        <w:left w:val="none" w:sz="0" w:space="0" w:color="auto"/>
        <w:bottom w:val="none" w:sz="0" w:space="0" w:color="auto"/>
        <w:right w:val="none" w:sz="0" w:space="0" w:color="auto"/>
      </w:divBdr>
    </w:div>
    <w:div w:id="392118755">
      <w:bodyDiv w:val="1"/>
      <w:marLeft w:val="0"/>
      <w:marRight w:val="0"/>
      <w:marTop w:val="0"/>
      <w:marBottom w:val="0"/>
      <w:divBdr>
        <w:top w:val="none" w:sz="0" w:space="0" w:color="auto"/>
        <w:left w:val="none" w:sz="0" w:space="0" w:color="auto"/>
        <w:bottom w:val="none" w:sz="0" w:space="0" w:color="auto"/>
        <w:right w:val="none" w:sz="0" w:space="0" w:color="auto"/>
      </w:divBdr>
    </w:div>
    <w:div w:id="425030928">
      <w:bodyDiv w:val="1"/>
      <w:marLeft w:val="0"/>
      <w:marRight w:val="0"/>
      <w:marTop w:val="0"/>
      <w:marBottom w:val="0"/>
      <w:divBdr>
        <w:top w:val="none" w:sz="0" w:space="0" w:color="auto"/>
        <w:left w:val="none" w:sz="0" w:space="0" w:color="auto"/>
        <w:bottom w:val="none" w:sz="0" w:space="0" w:color="auto"/>
        <w:right w:val="none" w:sz="0" w:space="0" w:color="auto"/>
      </w:divBdr>
      <w:divsChild>
        <w:div w:id="1803228601">
          <w:marLeft w:val="0"/>
          <w:marRight w:val="0"/>
          <w:marTop w:val="0"/>
          <w:marBottom w:val="0"/>
          <w:divBdr>
            <w:top w:val="single" w:sz="6" w:space="0" w:color="E0E0F3"/>
            <w:left w:val="single" w:sz="6" w:space="0" w:color="E0E0F3"/>
            <w:bottom w:val="single" w:sz="6" w:space="0" w:color="E0E0F3"/>
            <w:right w:val="single" w:sz="6" w:space="0" w:color="E0E0F3"/>
          </w:divBdr>
          <w:divsChild>
            <w:div w:id="2020420897">
              <w:marLeft w:val="0"/>
              <w:marRight w:val="0"/>
              <w:marTop w:val="0"/>
              <w:marBottom w:val="0"/>
              <w:divBdr>
                <w:top w:val="none" w:sz="0" w:space="0" w:color="auto"/>
                <w:left w:val="none" w:sz="0" w:space="0" w:color="auto"/>
                <w:bottom w:val="none" w:sz="0" w:space="0" w:color="auto"/>
                <w:right w:val="none" w:sz="0" w:space="0" w:color="auto"/>
              </w:divBdr>
              <w:divsChild>
                <w:div w:id="92670108">
                  <w:marLeft w:val="60"/>
                  <w:marRight w:val="60"/>
                  <w:marTop w:val="0"/>
                  <w:marBottom w:val="0"/>
                  <w:divBdr>
                    <w:top w:val="none" w:sz="0" w:space="0" w:color="auto"/>
                    <w:left w:val="none" w:sz="0" w:space="0" w:color="auto"/>
                    <w:bottom w:val="none" w:sz="0" w:space="0" w:color="auto"/>
                    <w:right w:val="none" w:sz="0" w:space="0" w:color="auto"/>
                  </w:divBdr>
                </w:div>
                <w:div w:id="758716407">
                  <w:marLeft w:val="0"/>
                  <w:marRight w:val="0"/>
                  <w:marTop w:val="0"/>
                  <w:marBottom w:val="0"/>
                  <w:divBdr>
                    <w:top w:val="none" w:sz="0" w:space="0" w:color="auto"/>
                    <w:left w:val="none" w:sz="0" w:space="0" w:color="auto"/>
                    <w:bottom w:val="none" w:sz="0" w:space="0" w:color="auto"/>
                    <w:right w:val="none" w:sz="0" w:space="0" w:color="auto"/>
                  </w:divBdr>
                  <w:divsChild>
                    <w:div w:id="1143615996">
                      <w:marLeft w:val="0"/>
                      <w:marRight w:val="0"/>
                      <w:marTop w:val="0"/>
                      <w:marBottom w:val="0"/>
                      <w:divBdr>
                        <w:top w:val="none" w:sz="0" w:space="0" w:color="auto"/>
                        <w:left w:val="none" w:sz="0" w:space="0" w:color="auto"/>
                        <w:bottom w:val="none" w:sz="0" w:space="0" w:color="auto"/>
                        <w:right w:val="none" w:sz="0" w:space="0" w:color="auto"/>
                      </w:divBdr>
                      <w:divsChild>
                        <w:div w:id="84810469">
                          <w:marLeft w:val="0"/>
                          <w:marRight w:val="0"/>
                          <w:marTop w:val="0"/>
                          <w:marBottom w:val="0"/>
                          <w:divBdr>
                            <w:top w:val="none" w:sz="0" w:space="0" w:color="auto"/>
                            <w:left w:val="none" w:sz="0" w:space="0" w:color="auto"/>
                            <w:bottom w:val="none" w:sz="0" w:space="0" w:color="auto"/>
                            <w:right w:val="none" w:sz="0" w:space="0" w:color="auto"/>
                          </w:divBdr>
                          <w:divsChild>
                            <w:div w:id="670722399">
                              <w:marLeft w:val="0"/>
                              <w:marRight w:val="0"/>
                              <w:marTop w:val="90"/>
                              <w:marBottom w:val="0"/>
                              <w:divBdr>
                                <w:top w:val="none" w:sz="0" w:space="0" w:color="auto"/>
                                <w:left w:val="none" w:sz="0" w:space="0" w:color="auto"/>
                                <w:bottom w:val="none" w:sz="0" w:space="0" w:color="auto"/>
                                <w:right w:val="none" w:sz="0" w:space="0" w:color="auto"/>
                              </w:divBdr>
                              <w:divsChild>
                                <w:div w:id="1487238259">
                                  <w:marLeft w:val="0"/>
                                  <w:marRight w:val="0"/>
                                  <w:marTop w:val="0"/>
                                  <w:marBottom w:val="75"/>
                                  <w:divBdr>
                                    <w:top w:val="none" w:sz="0" w:space="0" w:color="auto"/>
                                    <w:left w:val="none" w:sz="0" w:space="0" w:color="auto"/>
                                    <w:bottom w:val="none" w:sz="0" w:space="0" w:color="auto"/>
                                    <w:right w:val="none" w:sz="0" w:space="0" w:color="auto"/>
                                  </w:divBdr>
                                </w:div>
                                <w:div w:id="2043555569">
                                  <w:marLeft w:val="0"/>
                                  <w:marRight w:val="0"/>
                                  <w:marTop w:val="0"/>
                                  <w:marBottom w:val="0"/>
                                  <w:divBdr>
                                    <w:top w:val="none" w:sz="0" w:space="0" w:color="auto"/>
                                    <w:left w:val="none" w:sz="0" w:space="0" w:color="auto"/>
                                    <w:bottom w:val="none" w:sz="0" w:space="0" w:color="auto"/>
                                    <w:right w:val="none" w:sz="0" w:space="0" w:color="auto"/>
                                  </w:divBdr>
                                  <w:divsChild>
                                    <w:div w:id="322121650">
                                      <w:marLeft w:val="0"/>
                                      <w:marRight w:val="0"/>
                                      <w:marTop w:val="0"/>
                                      <w:marBottom w:val="0"/>
                                      <w:divBdr>
                                        <w:top w:val="none" w:sz="0" w:space="0" w:color="auto"/>
                                        <w:left w:val="none" w:sz="0" w:space="0" w:color="auto"/>
                                        <w:bottom w:val="none" w:sz="0" w:space="0" w:color="auto"/>
                                        <w:right w:val="none" w:sz="0" w:space="0" w:color="auto"/>
                                      </w:divBdr>
                                    </w:div>
                                    <w:div w:id="1742942895">
                                      <w:marLeft w:val="0"/>
                                      <w:marRight w:val="0"/>
                                      <w:marTop w:val="0"/>
                                      <w:marBottom w:val="0"/>
                                      <w:divBdr>
                                        <w:top w:val="none" w:sz="0" w:space="0" w:color="auto"/>
                                        <w:left w:val="none" w:sz="0" w:space="0" w:color="auto"/>
                                        <w:bottom w:val="none" w:sz="0" w:space="0" w:color="auto"/>
                                        <w:right w:val="none" w:sz="0" w:space="0" w:color="auto"/>
                                      </w:divBdr>
                                    </w:div>
                                  </w:divsChild>
                                </w:div>
                                <w:div w:id="152359506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038898">
          <w:marLeft w:val="0"/>
          <w:marRight w:val="0"/>
          <w:marTop w:val="0"/>
          <w:marBottom w:val="0"/>
          <w:divBdr>
            <w:top w:val="none" w:sz="0" w:space="0" w:color="auto"/>
            <w:left w:val="none" w:sz="0" w:space="0" w:color="auto"/>
            <w:bottom w:val="none" w:sz="0" w:space="0" w:color="auto"/>
            <w:right w:val="none" w:sz="0" w:space="0" w:color="auto"/>
          </w:divBdr>
          <w:divsChild>
            <w:div w:id="321542757">
              <w:marLeft w:val="0"/>
              <w:marRight w:val="0"/>
              <w:marTop w:val="0"/>
              <w:marBottom w:val="0"/>
              <w:divBdr>
                <w:top w:val="none" w:sz="0" w:space="0" w:color="auto"/>
                <w:left w:val="none" w:sz="0" w:space="0" w:color="auto"/>
                <w:bottom w:val="none" w:sz="0" w:space="0" w:color="auto"/>
                <w:right w:val="none" w:sz="0" w:space="0" w:color="auto"/>
              </w:divBdr>
              <w:divsChild>
                <w:div w:id="117988135">
                  <w:marLeft w:val="0"/>
                  <w:marRight w:val="0"/>
                  <w:marTop w:val="0"/>
                  <w:marBottom w:val="0"/>
                  <w:divBdr>
                    <w:top w:val="single" w:sz="6" w:space="23" w:color="CECECE"/>
                    <w:left w:val="single" w:sz="6" w:space="23" w:color="CECECE"/>
                    <w:bottom w:val="single" w:sz="6" w:space="23" w:color="CECECE"/>
                    <w:right w:val="single" w:sz="6" w:space="23" w:color="CECECE"/>
                  </w:divBdr>
                  <w:divsChild>
                    <w:div w:id="1017855924">
                      <w:marLeft w:val="0"/>
                      <w:marRight w:val="0"/>
                      <w:marTop w:val="0"/>
                      <w:marBottom w:val="0"/>
                      <w:divBdr>
                        <w:top w:val="none" w:sz="0" w:space="0" w:color="auto"/>
                        <w:left w:val="none" w:sz="0" w:space="0" w:color="auto"/>
                        <w:bottom w:val="none" w:sz="0" w:space="0" w:color="auto"/>
                        <w:right w:val="none" w:sz="0" w:space="0" w:color="auto"/>
                      </w:divBdr>
                      <w:divsChild>
                        <w:div w:id="1037001333">
                          <w:marLeft w:val="0"/>
                          <w:marRight w:val="0"/>
                          <w:marTop w:val="0"/>
                          <w:marBottom w:val="0"/>
                          <w:divBdr>
                            <w:top w:val="none" w:sz="0" w:space="0" w:color="auto"/>
                            <w:left w:val="none" w:sz="0" w:space="0" w:color="auto"/>
                            <w:bottom w:val="none" w:sz="0" w:space="0" w:color="auto"/>
                            <w:right w:val="none" w:sz="0" w:space="0" w:color="auto"/>
                          </w:divBdr>
                          <w:divsChild>
                            <w:div w:id="905719986">
                              <w:marLeft w:val="0"/>
                              <w:marRight w:val="0"/>
                              <w:marTop w:val="0"/>
                              <w:marBottom w:val="0"/>
                              <w:divBdr>
                                <w:top w:val="none" w:sz="0" w:space="0" w:color="auto"/>
                                <w:left w:val="none" w:sz="0" w:space="0" w:color="auto"/>
                                <w:bottom w:val="none" w:sz="0" w:space="0" w:color="auto"/>
                                <w:right w:val="none" w:sz="0" w:space="0" w:color="auto"/>
                              </w:divBdr>
                              <w:divsChild>
                                <w:div w:id="1350984543">
                                  <w:blockQuote w:val="1"/>
                                  <w:marLeft w:val="768"/>
                                  <w:marRight w:val="720"/>
                                  <w:marTop w:val="0"/>
                                  <w:marBottom w:val="0"/>
                                  <w:divBdr>
                                    <w:top w:val="none" w:sz="0" w:space="0" w:color="auto"/>
                                    <w:left w:val="none" w:sz="0" w:space="0" w:color="auto"/>
                                    <w:bottom w:val="none" w:sz="0" w:space="0" w:color="auto"/>
                                    <w:right w:val="none" w:sz="0" w:space="0" w:color="auto"/>
                                  </w:divBdr>
                                  <w:divsChild>
                                    <w:div w:id="79194781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0216032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66219717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034344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77917556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825507952">
                                  <w:blockQuote w:val="1"/>
                                  <w:marLeft w:val="768"/>
                                  <w:marRight w:val="720"/>
                                  <w:marTop w:val="0"/>
                                  <w:marBottom w:val="0"/>
                                  <w:divBdr>
                                    <w:top w:val="none" w:sz="0" w:space="0" w:color="auto"/>
                                    <w:left w:val="none" w:sz="0" w:space="0" w:color="auto"/>
                                    <w:bottom w:val="none" w:sz="0" w:space="0" w:color="auto"/>
                                    <w:right w:val="none" w:sz="0" w:space="0" w:color="auto"/>
                                  </w:divBdr>
                                  <w:divsChild>
                                    <w:div w:id="120521093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7380753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2000883515">
                                  <w:blockQuote w:val="1"/>
                                  <w:marLeft w:val="768"/>
                                  <w:marRight w:val="720"/>
                                  <w:marTop w:val="0"/>
                                  <w:marBottom w:val="0"/>
                                  <w:divBdr>
                                    <w:top w:val="none" w:sz="0" w:space="0" w:color="auto"/>
                                    <w:left w:val="none" w:sz="0" w:space="0" w:color="auto"/>
                                    <w:bottom w:val="none" w:sz="0" w:space="0" w:color="auto"/>
                                    <w:right w:val="none" w:sz="0" w:space="0" w:color="auto"/>
                                  </w:divBdr>
                                </w:div>
                                <w:div w:id="655762129">
                                  <w:blockQuote w:val="1"/>
                                  <w:marLeft w:val="768"/>
                                  <w:marRight w:val="720"/>
                                  <w:marTop w:val="0"/>
                                  <w:marBottom w:val="0"/>
                                  <w:divBdr>
                                    <w:top w:val="none" w:sz="0" w:space="0" w:color="auto"/>
                                    <w:left w:val="none" w:sz="0" w:space="0" w:color="auto"/>
                                    <w:bottom w:val="none" w:sz="0" w:space="0" w:color="auto"/>
                                    <w:right w:val="none" w:sz="0" w:space="0" w:color="auto"/>
                                  </w:divBdr>
                                </w:div>
                                <w:div w:id="1301810135">
                                  <w:blockQuote w:val="1"/>
                                  <w:marLeft w:val="768"/>
                                  <w:marRight w:val="720"/>
                                  <w:marTop w:val="0"/>
                                  <w:marBottom w:val="0"/>
                                  <w:divBdr>
                                    <w:top w:val="none" w:sz="0" w:space="0" w:color="auto"/>
                                    <w:left w:val="none" w:sz="0" w:space="0" w:color="auto"/>
                                    <w:bottom w:val="none" w:sz="0" w:space="0" w:color="auto"/>
                                    <w:right w:val="none" w:sz="0" w:space="0" w:color="auto"/>
                                  </w:divBdr>
                                </w:div>
                                <w:div w:id="1437217133">
                                  <w:blockQuote w:val="1"/>
                                  <w:marLeft w:val="768"/>
                                  <w:marRight w:val="720"/>
                                  <w:marTop w:val="0"/>
                                  <w:marBottom w:val="0"/>
                                  <w:divBdr>
                                    <w:top w:val="none" w:sz="0" w:space="0" w:color="auto"/>
                                    <w:left w:val="none" w:sz="0" w:space="0" w:color="auto"/>
                                    <w:bottom w:val="none" w:sz="0" w:space="0" w:color="auto"/>
                                    <w:right w:val="none" w:sz="0" w:space="0" w:color="auto"/>
                                  </w:divBdr>
                                </w:div>
                                <w:div w:id="1186673406">
                                  <w:blockQuote w:val="1"/>
                                  <w:marLeft w:val="768"/>
                                  <w:marRight w:val="720"/>
                                  <w:marTop w:val="0"/>
                                  <w:marBottom w:val="0"/>
                                  <w:divBdr>
                                    <w:top w:val="none" w:sz="0" w:space="0" w:color="auto"/>
                                    <w:left w:val="none" w:sz="0" w:space="0" w:color="auto"/>
                                    <w:bottom w:val="none" w:sz="0" w:space="0" w:color="auto"/>
                                    <w:right w:val="none" w:sz="0" w:space="0" w:color="auto"/>
                                  </w:divBdr>
                                </w:div>
                                <w:div w:id="1466042614">
                                  <w:blockQuote w:val="1"/>
                                  <w:marLeft w:val="768"/>
                                  <w:marRight w:val="720"/>
                                  <w:marTop w:val="0"/>
                                  <w:marBottom w:val="0"/>
                                  <w:divBdr>
                                    <w:top w:val="none" w:sz="0" w:space="0" w:color="auto"/>
                                    <w:left w:val="none" w:sz="0" w:space="0" w:color="auto"/>
                                    <w:bottom w:val="none" w:sz="0" w:space="0" w:color="auto"/>
                                    <w:right w:val="none" w:sz="0" w:space="0" w:color="auto"/>
                                  </w:divBdr>
                                </w:div>
                                <w:div w:id="1086537635">
                                  <w:blockQuote w:val="1"/>
                                  <w:marLeft w:val="768"/>
                                  <w:marRight w:val="720"/>
                                  <w:marTop w:val="0"/>
                                  <w:marBottom w:val="0"/>
                                  <w:divBdr>
                                    <w:top w:val="none" w:sz="0" w:space="0" w:color="auto"/>
                                    <w:left w:val="none" w:sz="0" w:space="0" w:color="auto"/>
                                    <w:bottom w:val="none" w:sz="0" w:space="0" w:color="auto"/>
                                    <w:right w:val="none" w:sz="0" w:space="0" w:color="auto"/>
                                  </w:divBdr>
                                </w:div>
                                <w:div w:id="1549101525">
                                  <w:blockQuote w:val="1"/>
                                  <w:marLeft w:val="768"/>
                                  <w:marRight w:val="720"/>
                                  <w:marTop w:val="0"/>
                                  <w:marBottom w:val="0"/>
                                  <w:divBdr>
                                    <w:top w:val="none" w:sz="0" w:space="0" w:color="auto"/>
                                    <w:left w:val="none" w:sz="0" w:space="0" w:color="auto"/>
                                    <w:bottom w:val="none" w:sz="0" w:space="0" w:color="auto"/>
                                    <w:right w:val="none" w:sz="0" w:space="0" w:color="auto"/>
                                  </w:divBdr>
                                </w:div>
                                <w:div w:id="1138958076">
                                  <w:blockQuote w:val="1"/>
                                  <w:marLeft w:val="768"/>
                                  <w:marRight w:val="720"/>
                                  <w:marTop w:val="0"/>
                                  <w:marBottom w:val="0"/>
                                  <w:divBdr>
                                    <w:top w:val="none" w:sz="0" w:space="0" w:color="auto"/>
                                    <w:left w:val="none" w:sz="0" w:space="0" w:color="auto"/>
                                    <w:bottom w:val="none" w:sz="0" w:space="0" w:color="auto"/>
                                    <w:right w:val="none" w:sz="0" w:space="0" w:color="auto"/>
                                  </w:divBdr>
                                </w:div>
                                <w:div w:id="723218183">
                                  <w:blockQuote w:val="1"/>
                                  <w:marLeft w:val="768"/>
                                  <w:marRight w:val="720"/>
                                  <w:marTop w:val="0"/>
                                  <w:marBottom w:val="0"/>
                                  <w:divBdr>
                                    <w:top w:val="none" w:sz="0" w:space="0" w:color="auto"/>
                                    <w:left w:val="none" w:sz="0" w:space="0" w:color="auto"/>
                                    <w:bottom w:val="none" w:sz="0" w:space="0" w:color="auto"/>
                                    <w:right w:val="none" w:sz="0" w:space="0" w:color="auto"/>
                                  </w:divBdr>
                                </w:div>
                                <w:div w:id="138495189">
                                  <w:blockQuote w:val="1"/>
                                  <w:marLeft w:val="768"/>
                                  <w:marRight w:val="720"/>
                                  <w:marTop w:val="0"/>
                                  <w:marBottom w:val="0"/>
                                  <w:divBdr>
                                    <w:top w:val="none" w:sz="0" w:space="0" w:color="auto"/>
                                    <w:left w:val="none" w:sz="0" w:space="0" w:color="auto"/>
                                    <w:bottom w:val="none" w:sz="0" w:space="0" w:color="auto"/>
                                    <w:right w:val="none" w:sz="0" w:space="0" w:color="auto"/>
                                  </w:divBdr>
                                </w:div>
                                <w:div w:id="1057508979">
                                  <w:blockQuote w:val="1"/>
                                  <w:marLeft w:val="768"/>
                                  <w:marRight w:val="720"/>
                                  <w:marTop w:val="0"/>
                                  <w:marBottom w:val="0"/>
                                  <w:divBdr>
                                    <w:top w:val="none" w:sz="0" w:space="0" w:color="auto"/>
                                    <w:left w:val="none" w:sz="0" w:space="0" w:color="auto"/>
                                    <w:bottom w:val="none" w:sz="0" w:space="0" w:color="auto"/>
                                    <w:right w:val="none" w:sz="0" w:space="0" w:color="auto"/>
                                  </w:divBdr>
                                </w:div>
                                <w:div w:id="551619374">
                                  <w:blockQuote w:val="1"/>
                                  <w:marLeft w:val="768"/>
                                  <w:marRight w:val="720"/>
                                  <w:marTop w:val="0"/>
                                  <w:marBottom w:val="0"/>
                                  <w:divBdr>
                                    <w:top w:val="none" w:sz="0" w:space="0" w:color="auto"/>
                                    <w:left w:val="none" w:sz="0" w:space="0" w:color="auto"/>
                                    <w:bottom w:val="none" w:sz="0" w:space="0" w:color="auto"/>
                                    <w:right w:val="none" w:sz="0" w:space="0" w:color="auto"/>
                                  </w:divBdr>
                                </w:div>
                                <w:div w:id="1940139803">
                                  <w:blockQuote w:val="1"/>
                                  <w:marLeft w:val="768"/>
                                  <w:marRight w:val="720"/>
                                  <w:marTop w:val="0"/>
                                  <w:marBottom w:val="0"/>
                                  <w:divBdr>
                                    <w:top w:val="none" w:sz="0" w:space="0" w:color="auto"/>
                                    <w:left w:val="none" w:sz="0" w:space="0" w:color="auto"/>
                                    <w:bottom w:val="none" w:sz="0" w:space="0" w:color="auto"/>
                                    <w:right w:val="none" w:sz="0" w:space="0" w:color="auto"/>
                                  </w:divBdr>
                                </w:div>
                                <w:div w:id="383602345">
                                  <w:blockQuote w:val="1"/>
                                  <w:marLeft w:val="768"/>
                                  <w:marRight w:val="720"/>
                                  <w:marTop w:val="0"/>
                                  <w:marBottom w:val="0"/>
                                  <w:divBdr>
                                    <w:top w:val="none" w:sz="0" w:space="0" w:color="auto"/>
                                    <w:left w:val="none" w:sz="0" w:space="0" w:color="auto"/>
                                    <w:bottom w:val="none" w:sz="0" w:space="0" w:color="auto"/>
                                    <w:right w:val="none" w:sz="0" w:space="0" w:color="auto"/>
                                  </w:divBdr>
                                  <w:divsChild>
                                    <w:div w:id="182898204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034691198">
                                  <w:blockQuote w:val="1"/>
                                  <w:marLeft w:val="768"/>
                                  <w:marRight w:val="720"/>
                                  <w:marTop w:val="0"/>
                                  <w:marBottom w:val="0"/>
                                  <w:divBdr>
                                    <w:top w:val="none" w:sz="0" w:space="0" w:color="auto"/>
                                    <w:left w:val="none" w:sz="0" w:space="0" w:color="auto"/>
                                    <w:bottom w:val="none" w:sz="0" w:space="0" w:color="auto"/>
                                    <w:right w:val="none" w:sz="0" w:space="0" w:color="auto"/>
                                  </w:divBdr>
                                </w:div>
                                <w:div w:id="1673146327">
                                  <w:blockQuote w:val="1"/>
                                  <w:marLeft w:val="768"/>
                                  <w:marRight w:val="720"/>
                                  <w:marTop w:val="0"/>
                                  <w:marBottom w:val="0"/>
                                  <w:divBdr>
                                    <w:top w:val="none" w:sz="0" w:space="0" w:color="auto"/>
                                    <w:left w:val="none" w:sz="0" w:space="0" w:color="auto"/>
                                    <w:bottom w:val="none" w:sz="0" w:space="0" w:color="auto"/>
                                    <w:right w:val="none" w:sz="0" w:space="0" w:color="auto"/>
                                  </w:divBdr>
                                </w:div>
                                <w:div w:id="1910574402">
                                  <w:blockQuote w:val="1"/>
                                  <w:marLeft w:val="768"/>
                                  <w:marRight w:val="720"/>
                                  <w:marTop w:val="0"/>
                                  <w:marBottom w:val="0"/>
                                  <w:divBdr>
                                    <w:top w:val="none" w:sz="0" w:space="0" w:color="auto"/>
                                    <w:left w:val="none" w:sz="0" w:space="0" w:color="auto"/>
                                    <w:bottom w:val="none" w:sz="0" w:space="0" w:color="auto"/>
                                    <w:right w:val="none" w:sz="0" w:space="0" w:color="auto"/>
                                  </w:divBdr>
                                  <w:divsChild>
                                    <w:div w:id="88113649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784622297">
                                  <w:blockQuote w:val="1"/>
                                  <w:marLeft w:val="768"/>
                                  <w:marRight w:val="720"/>
                                  <w:marTop w:val="0"/>
                                  <w:marBottom w:val="0"/>
                                  <w:divBdr>
                                    <w:top w:val="none" w:sz="0" w:space="0" w:color="auto"/>
                                    <w:left w:val="none" w:sz="0" w:space="0" w:color="auto"/>
                                    <w:bottom w:val="none" w:sz="0" w:space="0" w:color="auto"/>
                                    <w:right w:val="none" w:sz="0" w:space="0" w:color="auto"/>
                                  </w:divBdr>
                                </w:div>
                                <w:div w:id="1622221325">
                                  <w:blockQuote w:val="1"/>
                                  <w:marLeft w:val="768"/>
                                  <w:marRight w:val="720"/>
                                  <w:marTop w:val="0"/>
                                  <w:marBottom w:val="0"/>
                                  <w:divBdr>
                                    <w:top w:val="none" w:sz="0" w:space="0" w:color="auto"/>
                                    <w:left w:val="none" w:sz="0" w:space="0" w:color="auto"/>
                                    <w:bottom w:val="none" w:sz="0" w:space="0" w:color="auto"/>
                                    <w:right w:val="none" w:sz="0" w:space="0" w:color="auto"/>
                                  </w:divBdr>
                                </w:div>
                                <w:div w:id="1356005555">
                                  <w:blockQuote w:val="1"/>
                                  <w:marLeft w:val="768"/>
                                  <w:marRight w:val="720"/>
                                  <w:marTop w:val="0"/>
                                  <w:marBottom w:val="0"/>
                                  <w:divBdr>
                                    <w:top w:val="none" w:sz="0" w:space="0" w:color="auto"/>
                                    <w:left w:val="none" w:sz="0" w:space="0" w:color="auto"/>
                                    <w:bottom w:val="none" w:sz="0" w:space="0" w:color="auto"/>
                                    <w:right w:val="none" w:sz="0" w:space="0" w:color="auto"/>
                                  </w:divBdr>
                                  <w:divsChild>
                                    <w:div w:id="97047869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01607046">
                                  <w:blockQuote w:val="1"/>
                                  <w:marLeft w:val="768"/>
                                  <w:marRight w:val="720"/>
                                  <w:marTop w:val="0"/>
                                  <w:marBottom w:val="0"/>
                                  <w:divBdr>
                                    <w:top w:val="none" w:sz="0" w:space="0" w:color="auto"/>
                                    <w:left w:val="none" w:sz="0" w:space="0" w:color="auto"/>
                                    <w:bottom w:val="none" w:sz="0" w:space="0" w:color="auto"/>
                                    <w:right w:val="none" w:sz="0" w:space="0" w:color="auto"/>
                                  </w:divBdr>
                                </w:div>
                                <w:div w:id="438840458">
                                  <w:marLeft w:val="960"/>
                                  <w:marRight w:val="0"/>
                                  <w:marTop w:val="480"/>
                                  <w:marBottom w:val="240"/>
                                  <w:divBdr>
                                    <w:top w:val="none" w:sz="0" w:space="0" w:color="auto"/>
                                    <w:left w:val="none" w:sz="0" w:space="0" w:color="auto"/>
                                    <w:bottom w:val="none" w:sz="0" w:space="0" w:color="auto"/>
                                    <w:right w:val="none" w:sz="0" w:space="0" w:color="auto"/>
                                  </w:divBdr>
                                  <w:divsChild>
                                    <w:div w:id="446850942">
                                      <w:marLeft w:val="240"/>
                                      <w:marRight w:val="240"/>
                                      <w:marTop w:val="0"/>
                                      <w:marBottom w:val="0"/>
                                      <w:divBdr>
                                        <w:top w:val="none" w:sz="0" w:space="0" w:color="auto"/>
                                        <w:left w:val="none" w:sz="0" w:space="0" w:color="auto"/>
                                        <w:bottom w:val="none" w:sz="0" w:space="0" w:color="auto"/>
                                        <w:right w:val="none" w:sz="0" w:space="0" w:color="auto"/>
                                      </w:divBdr>
                                    </w:div>
                                    <w:div w:id="92825284">
                                      <w:marLeft w:val="240"/>
                                      <w:marRight w:val="240"/>
                                      <w:marTop w:val="0"/>
                                      <w:marBottom w:val="0"/>
                                      <w:divBdr>
                                        <w:top w:val="none" w:sz="0" w:space="0" w:color="auto"/>
                                        <w:left w:val="none" w:sz="0" w:space="0" w:color="auto"/>
                                        <w:bottom w:val="none" w:sz="0" w:space="0" w:color="auto"/>
                                        <w:right w:val="none" w:sz="0" w:space="0" w:color="auto"/>
                                      </w:divBdr>
                                    </w:div>
                                    <w:div w:id="238100663">
                                      <w:marLeft w:val="240"/>
                                      <w:marRight w:val="240"/>
                                      <w:marTop w:val="0"/>
                                      <w:marBottom w:val="0"/>
                                      <w:divBdr>
                                        <w:top w:val="none" w:sz="0" w:space="0" w:color="auto"/>
                                        <w:left w:val="none" w:sz="0" w:space="0" w:color="auto"/>
                                        <w:bottom w:val="none" w:sz="0" w:space="0" w:color="auto"/>
                                        <w:right w:val="none" w:sz="0" w:space="0" w:color="auto"/>
                                      </w:divBdr>
                                    </w:div>
                                  </w:divsChild>
                                </w:div>
                                <w:div w:id="779108504">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26284239">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423233838">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880242945">
                          <w:marLeft w:val="0"/>
                          <w:marRight w:val="0"/>
                          <w:marTop w:val="0"/>
                          <w:marBottom w:val="0"/>
                          <w:divBdr>
                            <w:top w:val="none" w:sz="0" w:space="0" w:color="auto"/>
                            <w:left w:val="none" w:sz="0" w:space="0" w:color="auto"/>
                            <w:bottom w:val="none" w:sz="0" w:space="0" w:color="auto"/>
                            <w:right w:val="none" w:sz="0" w:space="0" w:color="auto"/>
                          </w:divBdr>
                          <w:divsChild>
                            <w:div w:id="1640572166">
                              <w:marLeft w:val="0"/>
                              <w:marRight w:val="0"/>
                              <w:marTop w:val="0"/>
                              <w:marBottom w:val="0"/>
                              <w:divBdr>
                                <w:top w:val="none" w:sz="0" w:space="0" w:color="auto"/>
                                <w:left w:val="none" w:sz="0" w:space="0" w:color="auto"/>
                                <w:bottom w:val="none" w:sz="0" w:space="0" w:color="auto"/>
                                <w:right w:val="none" w:sz="0" w:space="0" w:color="auto"/>
                              </w:divBdr>
                              <w:divsChild>
                                <w:div w:id="1886529473">
                                  <w:marLeft w:val="960"/>
                                  <w:marRight w:val="0"/>
                                  <w:marTop w:val="480"/>
                                  <w:marBottom w:val="240"/>
                                  <w:divBdr>
                                    <w:top w:val="none" w:sz="0" w:space="0" w:color="auto"/>
                                    <w:left w:val="none" w:sz="0" w:space="0" w:color="auto"/>
                                    <w:bottom w:val="none" w:sz="0" w:space="0" w:color="auto"/>
                                    <w:right w:val="none" w:sz="0" w:space="0" w:color="auto"/>
                                  </w:divBdr>
                                  <w:divsChild>
                                    <w:div w:id="1986546429">
                                      <w:marLeft w:val="240"/>
                                      <w:marRight w:val="240"/>
                                      <w:marTop w:val="0"/>
                                      <w:marBottom w:val="0"/>
                                      <w:divBdr>
                                        <w:top w:val="none" w:sz="0" w:space="0" w:color="auto"/>
                                        <w:left w:val="none" w:sz="0" w:space="0" w:color="auto"/>
                                        <w:bottom w:val="none" w:sz="0" w:space="0" w:color="auto"/>
                                        <w:right w:val="none" w:sz="0" w:space="0" w:color="auto"/>
                                      </w:divBdr>
                                    </w:div>
                                  </w:divsChild>
                                </w:div>
                                <w:div w:id="1105075933">
                                  <w:blockQuote w:val="1"/>
                                  <w:marLeft w:val="768"/>
                                  <w:marRight w:val="720"/>
                                  <w:marTop w:val="0"/>
                                  <w:marBottom w:val="0"/>
                                  <w:divBdr>
                                    <w:top w:val="none" w:sz="0" w:space="0" w:color="auto"/>
                                    <w:left w:val="none" w:sz="0" w:space="0" w:color="auto"/>
                                    <w:bottom w:val="none" w:sz="0" w:space="0" w:color="auto"/>
                                    <w:right w:val="none" w:sz="0" w:space="0" w:color="auto"/>
                                  </w:divBdr>
                                </w:div>
                                <w:div w:id="116488594">
                                  <w:blockQuote w:val="1"/>
                                  <w:marLeft w:val="768"/>
                                  <w:marRight w:val="720"/>
                                  <w:marTop w:val="0"/>
                                  <w:marBottom w:val="0"/>
                                  <w:divBdr>
                                    <w:top w:val="none" w:sz="0" w:space="0" w:color="auto"/>
                                    <w:left w:val="none" w:sz="0" w:space="0" w:color="auto"/>
                                    <w:bottom w:val="none" w:sz="0" w:space="0" w:color="auto"/>
                                    <w:right w:val="none" w:sz="0" w:space="0" w:color="auto"/>
                                  </w:divBdr>
                                </w:div>
                                <w:div w:id="1212694877">
                                  <w:blockQuote w:val="1"/>
                                  <w:marLeft w:val="768"/>
                                  <w:marRight w:val="720"/>
                                  <w:marTop w:val="0"/>
                                  <w:marBottom w:val="0"/>
                                  <w:divBdr>
                                    <w:top w:val="none" w:sz="0" w:space="0" w:color="auto"/>
                                    <w:left w:val="none" w:sz="0" w:space="0" w:color="auto"/>
                                    <w:bottom w:val="none" w:sz="0" w:space="0" w:color="auto"/>
                                    <w:right w:val="none" w:sz="0" w:space="0" w:color="auto"/>
                                  </w:divBdr>
                                </w:div>
                                <w:div w:id="955987590">
                                  <w:blockQuote w:val="1"/>
                                  <w:marLeft w:val="768"/>
                                  <w:marRight w:val="720"/>
                                  <w:marTop w:val="0"/>
                                  <w:marBottom w:val="0"/>
                                  <w:divBdr>
                                    <w:top w:val="none" w:sz="0" w:space="0" w:color="auto"/>
                                    <w:left w:val="none" w:sz="0" w:space="0" w:color="auto"/>
                                    <w:bottom w:val="none" w:sz="0" w:space="0" w:color="auto"/>
                                    <w:right w:val="none" w:sz="0" w:space="0" w:color="auto"/>
                                  </w:divBdr>
                                </w:div>
                                <w:div w:id="611666655">
                                  <w:marLeft w:val="960"/>
                                  <w:marRight w:val="0"/>
                                  <w:marTop w:val="480"/>
                                  <w:marBottom w:val="240"/>
                                  <w:divBdr>
                                    <w:top w:val="none" w:sz="0" w:space="0" w:color="auto"/>
                                    <w:left w:val="none" w:sz="0" w:space="0" w:color="auto"/>
                                    <w:bottom w:val="none" w:sz="0" w:space="0" w:color="auto"/>
                                    <w:right w:val="none" w:sz="0" w:space="0" w:color="auto"/>
                                  </w:divBdr>
                                  <w:divsChild>
                                    <w:div w:id="1632324884">
                                      <w:marLeft w:val="240"/>
                                      <w:marRight w:val="240"/>
                                      <w:marTop w:val="0"/>
                                      <w:marBottom w:val="0"/>
                                      <w:divBdr>
                                        <w:top w:val="none" w:sz="0" w:space="0" w:color="auto"/>
                                        <w:left w:val="none" w:sz="0" w:space="0" w:color="auto"/>
                                        <w:bottom w:val="none" w:sz="0" w:space="0" w:color="auto"/>
                                        <w:right w:val="none" w:sz="0" w:space="0" w:color="auto"/>
                                      </w:divBdr>
                                    </w:div>
                                  </w:divsChild>
                                </w:div>
                                <w:div w:id="1402412611">
                                  <w:blockQuote w:val="1"/>
                                  <w:marLeft w:val="768"/>
                                  <w:marRight w:val="720"/>
                                  <w:marTop w:val="0"/>
                                  <w:marBottom w:val="0"/>
                                  <w:divBdr>
                                    <w:top w:val="none" w:sz="0" w:space="0" w:color="auto"/>
                                    <w:left w:val="none" w:sz="0" w:space="0" w:color="auto"/>
                                    <w:bottom w:val="none" w:sz="0" w:space="0" w:color="auto"/>
                                    <w:right w:val="none" w:sz="0" w:space="0" w:color="auto"/>
                                  </w:divBdr>
                                </w:div>
                                <w:div w:id="1292638210">
                                  <w:blockQuote w:val="1"/>
                                  <w:marLeft w:val="768"/>
                                  <w:marRight w:val="720"/>
                                  <w:marTop w:val="0"/>
                                  <w:marBottom w:val="0"/>
                                  <w:divBdr>
                                    <w:top w:val="none" w:sz="0" w:space="0" w:color="auto"/>
                                    <w:left w:val="none" w:sz="0" w:space="0" w:color="auto"/>
                                    <w:bottom w:val="none" w:sz="0" w:space="0" w:color="auto"/>
                                    <w:right w:val="none" w:sz="0" w:space="0" w:color="auto"/>
                                  </w:divBdr>
                                </w:div>
                                <w:div w:id="547187773">
                                  <w:marLeft w:val="960"/>
                                  <w:marRight w:val="0"/>
                                  <w:marTop w:val="480"/>
                                  <w:marBottom w:val="240"/>
                                  <w:divBdr>
                                    <w:top w:val="none" w:sz="0" w:space="0" w:color="auto"/>
                                    <w:left w:val="none" w:sz="0" w:space="0" w:color="auto"/>
                                    <w:bottom w:val="none" w:sz="0" w:space="0" w:color="auto"/>
                                    <w:right w:val="none" w:sz="0" w:space="0" w:color="auto"/>
                                  </w:divBdr>
                                  <w:divsChild>
                                    <w:div w:id="56168370">
                                      <w:marLeft w:val="240"/>
                                      <w:marRight w:val="240"/>
                                      <w:marTop w:val="0"/>
                                      <w:marBottom w:val="0"/>
                                      <w:divBdr>
                                        <w:top w:val="none" w:sz="0" w:space="0" w:color="auto"/>
                                        <w:left w:val="none" w:sz="0" w:space="0" w:color="auto"/>
                                        <w:bottom w:val="none" w:sz="0" w:space="0" w:color="auto"/>
                                        <w:right w:val="none" w:sz="0" w:space="0" w:color="auto"/>
                                      </w:divBdr>
                                    </w:div>
                                  </w:divsChild>
                                </w:div>
                                <w:div w:id="207185103">
                                  <w:blockQuote w:val="1"/>
                                  <w:marLeft w:val="768"/>
                                  <w:marRight w:val="720"/>
                                  <w:marTop w:val="0"/>
                                  <w:marBottom w:val="0"/>
                                  <w:divBdr>
                                    <w:top w:val="none" w:sz="0" w:space="0" w:color="auto"/>
                                    <w:left w:val="none" w:sz="0" w:space="0" w:color="auto"/>
                                    <w:bottom w:val="none" w:sz="0" w:space="0" w:color="auto"/>
                                    <w:right w:val="none" w:sz="0" w:space="0" w:color="auto"/>
                                  </w:divBdr>
                                </w:div>
                                <w:div w:id="1440878516">
                                  <w:blockQuote w:val="1"/>
                                  <w:marLeft w:val="768"/>
                                  <w:marRight w:val="720"/>
                                  <w:marTop w:val="0"/>
                                  <w:marBottom w:val="0"/>
                                  <w:divBdr>
                                    <w:top w:val="none" w:sz="0" w:space="0" w:color="auto"/>
                                    <w:left w:val="none" w:sz="0" w:space="0" w:color="auto"/>
                                    <w:bottom w:val="none" w:sz="0" w:space="0" w:color="auto"/>
                                    <w:right w:val="none" w:sz="0" w:space="0" w:color="auto"/>
                                  </w:divBdr>
                                </w:div>
                                <w:div w:id="2047558358">
                                  <w:blockQuote w:val="1"/>
                                  <w:marLeft w:val="768"/>
                                  <w:marRight w:val="720"/>
                                  <w:marTop w:val="0"/>
                                  <w:marBottom w:val="0"/>
                                  <w:divBdr>
                                    <w:top w:val="none" w:sz="0" w:space="0" w:color="auto"/>
                                    <w:left w:val="none" w:sz="0" w:space="0" w:color="auto"/>
                                    <w:bottom w:val="none" w:sz="0" w:space="0" w:color="auto"/>
                                    <w:right w:val="none" w:sz="0" w:space="0" w:color="auto"/>
                                  </w:divBdr>
                                </w:div>
                                <w:div w:id="1114208622">
                                  <w:blockQuote w:val="1"/>
                                  <w:marLeft w:val="768"/>
                                  <w:marRight w:val="720"/>
                                  <w:marTop w:val="0"/>
                                  <w:marBottom w:val="0"/>
                                  <w:divBdr>
                                    <w:top w:val="none" w:sz="0" w:space="0" w:color="auto"/>
                                    <w:left w:val="none" w:sz="0" w:space="0" w:color="auto"/>
                                    <w:bottom w:val="none" w:sz="0" w:space="0" w:color="auto"/>
                                    <w:right w:val="none" w:sz="0" w:space="0" w:color="auto"/>
                                  </w:divBdr>
                                  <w:divsChild>
                                    <w:div w:id="195154938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788861137">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660429026">
                          <w:marLeft w:val="0"/>
                          <w:marRight w:val="0"/>
                          <w:marTop w:val="0"/>
                          <w:marBottom w:val="0"/>
                          <w:divBdr>
                            <w:top w:val="none" w:sz="0" w:space="0" w:color="auto"/>
                            <w:left w:val="none" w:sz="0" w:space="0" w:color="auto"/>
                            <w:bottom w:val="none" w:sz="0" w:space="0" w:color="auto"/>
                            <w:right w:val="none" w:sz="0" w:space="0" w:color="auto"/>
                          </w:divBdr>
                          <w:divsChild>
                            <w:div w:id="276252803">
                              <w:marLeft w:val="0"/>
                              <w:marRight w:val="0"/>
                              <w:marTop w:val="0"/>
                              <w:marBottom w:val="0"/>
                              <w:divBdr>
                                <w:top w:val="none" w:sz="0" w:space="0" w:color="auto"/>
                                <w:left w:val="none" w:sz="0" w:space="0" w:color="auto"/>
                                <w:bottom w:val="none" w:sz="0" w:space="0" w:color="auto"/>
                                <w:right w:val="none" w:sz="0" w:space="0" w:color="auto"/>
                              </w:divBdr>
                              <w:divsChild>
                                <w:div w:id="1166356383">
                                  <w:marLeft w:val="960"/>
                                  <w:marRight w:val="0"/>
                                  <w:marTop w:val="480"/>
                                  <w:marBottom w:val="240"/>
                                  <w:divBdr>
                                    <w:top w:val="none" w:sz="0" w:space="0" w:color="auto"/>
                                    <w:left w:val="none" w:sz="0" w:space="0" w:color="auto"/>
                                    <w:bottom w:val="none" w:sz="0" w:space="0" w:color="auto"/>
                                    <w:right w:val="none" w:sz="0" w:space="0" w:color="auto"/>
                                  </w:divBdr>
                                  <w:divsChild>
                                    <w:div w:id="1965311254">
                                      <w:marLeft w:val="240"/>
                                      <w:marRight w:val="240"/>
                                      <w:marTop w:val="0"/>
                                      <w:marBottom w:val="0"/>
                                      <w:divBdr>
                                        <w:top w:val="none" w:sz="0" w:space="0" w:color="auto"/>
                                        <w:left w:val="none" w:sz="0" w:space="0" w:color="auto"/>
                                        <w:bottom w:val="none" w:sz="0" w:space="0" w:color="auto"/>
                                        <w:right w:val="none" w:sz="0" w:space="0" w:color="auto"/>
                                      </w:divBdr>
                                    </w:div>
                                    <w:div w:id="1945578013">
                                      <w:marLeft w:val="240"/>
                                      <w:marRight w:val="240"/>
                                      <w:marTop w:val="0"/>
                                      <w:marBottom w:val="0"/>
                                      <w:divBdr>
                                        <w:top w:val="none" w:sz="0" w:space="0" w:color="auto"/>
                                        <w:left w:val="none" w:sz="0" w:space="0" w:color="auto"/>
                                        <w:bottom w:val="none" w:sz="0" w:space="0" w:color="auto"/>
                                        <w:right w:val="none" w:sz="0" w:space="0" w:color="auto"/>
                                      </w:divBdr>
                                    </w:div>
                                    <w:div w:id="562906349">
                                      <w:marLeft w:val="240"/>
                                      <w:marRight w:val="240"/>
                                      <w:marTop w:val="0"/>
                                      <w:marBottom w:val="0"/>
                                      <w:divBdr>
                                        <w:top w:val="none" w:sz="0" w:space="0" w:color="auto"/>
                                        <w:left w:val="none" w:sz="0" w:space="0" w:color="auto"/>
                                        <w:bottom w:val="none" w:sz="0" w:space="0" w:color="auto"/>
                                        <w:right w:val="none" w:sz="0" w:space="0" w:color="auto"/>
                                      </w:divBdr>
                                    </w:div>
                                    <w:div w:id="1535649523">
                                      <w:marLeft w:val="240"/>
                                      <w:marRight w:val="240"/>
                                      <w:marTop w:val="0"/>
                                      <w:marBottom w:val="0"/>
                                      <w:divBdr>
                                        <w:top w:val="none" w:sz="0" w:space="0" w:color="auto"/>
                                        <w:left w:val="none" w:sz="0" w:space="0" w:color="auto"/>
                                        <w:bottom w:val="none" w:sz="0" w:space="0" w:color="auto"/>
                                        <w:right w:val="none" w:sz="0" w:space="0" w:color="auto"/>
                                      </w:divBdr>
                                    </w:div>
                                  </w:divsChild>
                                </w:div>
                                <w:div w:id="1612585608">
                                  <w:blockQuote w:val="1"/>
                                  <w:marLeft w:val="768"/>
                                  <w:marRight w:val="720"/>
                                  <w:marTop w:val="0"/>
                                  <w:marBottom w:val="0"/>
                                  <w:divBdr>
                                    <w:top w:val="none" w:sz="0" w:space="0" w:color="auto"/>
                                    <w:left w:val="none" w:sz="0" w:space="0" w:color="auto"/>
                                    <w:bottom w:val="none" w:sz="0" w:space="0" w:color="auto"/>
                                    <w:right w:val="none" w:sz="0" w:space="0" w:color="auto"/>
                                  </w:divBdr>
                                  <w:divsChild>
                                    <w:div w:id="139573883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566234053">
                                  <w:blockQuote w:val="1"/>
                                  <w:marLeft w:val="768"/>
                                  <w:marRight w:val="720"/>
                                  <w:marTop w:val="0"/>
                                  <w:marBottom w:val="0"/>
                                  <w:divBdr>
                                    <w:top w:val="none" w:sz="0" w:space="0" w:color="auto"/>
                                    <w:left w:val="none" w:sz="0" w:space="0" w:color="auto"/>
                                    <w:bottom w:val="none" w:sz="0" w:space="0" w:color="auto"/>
                                    <w:right w:val="none" w:sz="0" w:space="0" w:color="auto"/>
                                  </w:divBdr>
                                  <w:divsChild>
                                    <w:div w:id="62673905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93138331">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2036029994">
                                  <w:blockQuote w:val="1"/>
                                  <w:marLeft w:val="768"/>
                                  <w:marRight w:val="720"/>
                                  <w:marTop w:val="0"/>
                                  <w:marBottom w:val="0"/>
                                  <w:divBdr>
                                    <w:top w:val="none" w:sz="0" w:space="0" w:color="auto"/>
                                    <w:left w:val="none" w:sz="0" w:space="0" w:color="auto"/>
                                    <w:bottom w:val="none" w:sz="0" w:space="0" w:color="auto"/>
                                    <w:right w:val="none" w:sz="0" w:space="0" w:color="auto"/>
                                  </w:divBdr>
                                  <w:divsChild>
                                    <w:div w:id="275648166">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314918560">
                                  <w:marLeft w:val="960"/>
                                  <w:marRight w:val="0"/>
                                  <w:marTop w:val="480"/>
                                  <w:marBottom w:val="240"/>
                                  <w:divBdr>
                                    <w:top w:val="none" w:sz="0" w:space="0" w:color="auto"/>
                                    <w:left w:val="none" w:sz="0" w:space="0" w:color="auto"/>
                                    <w:bottom w:val="none" w:sz="0" w:space="0" w:color="auto"/>
                                    <w:right w:val="none" w:sz="0" w:space="0" w:color="auto"/>
                                  </w:divBdr>
                                  <w:divsChild>
                                    <w:div w:id="158549105">
                                      <w:marLeft w:val="240"/>
                                      <w:marRight w:val="240"/>
                                      <w:marTop w:val="0"/>
                                      <w:marBottom w:val="0"/>
                                      <w:divBdr>
                                        <w:top w:val="none" w:sz="0" w:space="0" w:color="auto"/>
                                        <w:left w:val="none" w:sz="0" w:space="0" w:color="auto"/>
                                        <w:bottom w:val="none" w:sz="0" w:space="0" w:color="auto"/>
                                        <w:right w:val="none" w:sz="0" w:space="0" w:color="auto"/>
                                      </w:divBdr>
                                    </w:div>
                                  </w:divsChild>
                                </w:div>
                                <w:div w:id="1016347102">
                                  <w:marLeft w:val="960"/>
                                  <w:marRight w:val="0"/>
                                  <w:marTop w:val="480"/>
                                  <w:marBottom w:val="240"/>
                                  <w:divBdr>
                                    <w:top w:val="none" w:sz="0" w:space="0" w:color="auto"/>
                                    <w:left w:val="none" w:sz="0" w:space="0" w:color="auto"/>
                                    <w:bottom w:val="none" w:sz="0" w:space="0" w:color="auto"/>
                                    <w:right w:val="none" w:sz="0" w:space="0" w:color="auto"/>
                                  </w:divBdr>
                                  <w:divsChild>
                                    <w:div w:id="198127821">
                                      <w:marLeft w:val="240"/>
                                      <w:marRight w:val="240"/>
                                      <w:marTop w:val="0"/>
                                      <w:marBottom w:val="0"/>
                                      <w:divBdr>
                                        <w:top w:val="none" w:sz="0" w:space="0" w:color="auto"/>
                                        <w:left w:val="none" w:sz="0" w:space="0" w:color="auto"/>
                                        <w:bottom w:val="none" w:sz="0" w:space="0" w:color="auto"/>
                                        <w:right w:val="none" w:sz="0" w:space="0" w:color="auto"/>
                                      </w:divBdr>
                                    </w:div>
                                  </w:divsChild>
                                </w:div>
                                <w:div w:id="1243219730">
                                  <w:blockQuote w:val="1"/>
                                  <w:marLeft w:val="768"/>
                                  <w:marRight w:val="720"/>
                                  <w:marTop w:val="0"/>
                                  <w:marBottom w:val="0"/>
                                  <w:divBdr>
                                    <w:top w:val="none" w:sz="0" w:space="0" w:color="auto"/>
                                    <w:left w:val="none" w:sz="0" w:space="0" w:color="auto"/>
                                    <w:bottom w:val="none" w:sz="0" w:space="0" w:color="auto"/>
                                    <w:right w:val="none" w:sz="0" w:space="0" w:color="auto"/>
                                  </w:divBdr>
                                </w:div>
                                <w:div w:id="1733191825">
                                  <w:marLeft w:val="960"/>
                                  <w:marRight w:val="0"/>
                                  <w:marTop w:val="480"/>
                                  <w:marBottom w:val="240"/>
                                  <w:divBdr>
                                    <w:top w:val="none" w:sz="0" w:space="0" w:color="auto"/>
                                    <w:left w:val="none" w:sz="0" w:space="0" w:color="auto"/>
                                    <w:bottom w:val="none" w:sz="0" w:space="0" w:color="auto"/>
                                    <w:right w:val="none" w:sz="0" w:space="0" w:color="auto"/>
                                  </w:divBdr>
                                  <w:divsChild>
                                    <w:div w:id="1167596903">
                                      <w:marLeft w:val="240"/>
                                      <w:marRight w:val="240"/>
                                      <w:marTop w:val="0"/>
                                      <w:marBottom w:val="0"/>
                                      <w:divBdr>
                                        <w:top w:val="none" w:sz="0" w:space="0" w:color="auto"/>
                                        <w:left w:val="none" w:sz="0" w:space="0" w:color="auto"/>
                                        <w:bottom w:val="none" w:sz="0" w:space="0" w:color="auto"/>
                                        <w:right w:val="none" w:sz="0" w:space="0" w:color="auto"/>
                                      </w:divBdr>
                                    </w:div>
                                    <w:div w:id="2140998135">
                                      <w:marLeft w:val="240"/>
                                      <w:marRight w:val="240"/>
                                      <w:marTop w:val="0"/>
                                      <w:marBottom w:val="0"/>
                                      <w:divBdr>
                                        <w:top w:val="none" w:sz="0" w:space="0" w:color="auto"/>
                                        <w:left w:val="none" w:sz="0" w:space="0" w:color="auto"/>
                                        <w:bottom w:val="none" w:sz="0" w:space="0" w:color="auto"/>
                                        <w:right w:val="none" w:sz="0" w:space="0" w:color="auto"/>
                                      </w:divBdr>
                                    </w:div>
                                    <w:div w:id="1511946725">
                                      <w:marLeft w:val="240"/>
                                      <w:marRight w:val="240"/>
                                      <w:marTop w:val="0"/>
                                      <w:marBottom w:val="0"/>
                                      <w:divBdr>
                                        <w:top w:val="none" w:sz="0" w:space="0" w:color="auto"/>
                                        <w:left w:val="none" w:sz="0" w:space="0" w:color="auto"/>
                                        <w:bottom w:val="none" w:sz="0" w:space="0" w:color="auto"/>
                                        <w:right w:val="none" w:sz="0" w:space="0" w:color="auto"/>
                                      </w:divBdr>
                                    </w:div>
                                  </w:divsChild>
                                </w:div>
                                <w:div w:id="584219845">
                                  <w:blockQuote w:val="1"/>
                                  <w:marLeft w:val="768"/>
                                  <w:marRight w:val="720"/>
                                  <w:marTop w:val="0"/>
                                  <w:marBottom w:val="0"/>
                                  <w:divBdr>
                                    <w:top w:val="none" w:sz="0" w:space="0" w:color="auto"/>
                                    <w:left w:val="none" w:sz="0" w:space="0" w:color="auto"/>
                                    <w:bottom w:val="none" w:sz="0" w:space="0" w:color="auto"/>
                                    <w:right w:val="none" w:sz="0" w:space="0" w:color="auto"/>
                                  </w:divBdr>
                                </w:div>
                                <w:div w:id="1410036157">
                                  <w:marLeft w:val="960"/>
                                  <w:marRight w:val="0"/>
                                  <w:marTop w:val="480"/>
                                  <w:marBottom w:val="240"/>
                                  <w:divBdr>
                                    <w:top w:val="none" w:sz="0" w:space="0" w:color="auto"/>
                                    <w:left w:val="none" w:sz="0" w:space="0" w:color="auto"/>
                                    <w:bottom w:val="none" w:sz="0" w:space="0" w:color="auto"/>
                                    <w:right w:val="none" w:sz="0" w:space="0" w:color="auto"/>
                                  </w:divBdr>
                                  <w:divsChild>
                                    <w:div w:id="676273370">
                                      <w:marLeft w:val="240"/>
                                      <w:marRight w:val="240"/>
                                      <w:marTop w:val="0"/>
                                      <w:marBottom w:val="0"/>
                                      <w:divBdr>
                                        <w:top w:val="none" w:sz="0" w:space="0" w:color="auto"/>
                                        <w:left w:val="none" w:sz="0" w:space="0" w:color="auto"/>
                                        <w:bottom w:val="none" w:sz="0" w:space="0" w:color="auto"/>
                                        <w:right w:val="none" w:sz="0" w:space="0" w:color="auto"/>
                                      </w:divBdr>
                                    </w:div>
                                    <w:div w:id="1647852670">
                                      <w:marLeft w:val="240"/>
                                      <w:marRight w:val="240"/>
                                      <w:marTop w:val="0"/>
                                      <w:marBottom w:val="0"/>
                                      <w:divBdr>
                                        <w:top w:val="none" w:sz="0" w:space="0" w:color="auto"/>
                                        <w:left w:val="none" w:sz="0" w:space="0" w:color="auto"/>
                                        <w:bottom w:val="none" w:sz="0" w:space="0" w:color="auto"/>
                                        <w:right w:val="none" w:sz="0" w:space="0" w:color="auto"/>
                                      </w:divBdr>
                                    </w:div>
                                  </w:divsChild>
                                </w:div>
                                <w:div w:id="904946644">
                                  <w:marLeft w:val="960"/>
                                  <w:marRight w:val="0"/>
                                  <w:marTop w:val="480"/>
                                  <w:marBottom w:val="240"/>
                                  <w:divBdr>
                                    <w:top w:val="none" w:sz="0" w:space="0" w:color="auto"/>
                                    <w:left w:val="none" w:sz="0" w:space="0" w:color="auto"/>
                                    <w:bottom w:val="none" w:sz="0" w:space="0" w:color="auto"/>
                                    <w:right w:val="none" w:sz="0" w:space="0" w:color="auto"/>
                                  </w:divBdr>
                                  <w:divsChild>
                                    <w:div w:id="1437016949">
                                      <w:marLeft w:val="240"/>
                                      <w:marRight w:val="240"/>
                                      <w:marTop w:val="0"/>
                                      <w:marBottom w:val="0"/>
                                      <w:divBdr>
                                        <w:top w:val="none" w:sz="0" w:space="0" w:color="auto"/>
                                        <w:left w:val="none" w:sz="0" w:space="0" w:color="auto"/>
                                        <w:bottom w:val="none" w:sz="0" w:space="0" w:color="auto"/>
                                        <w:right w:val="none" w:sz="0" w:space="0" w:color="auto"/>
                                      </w:divBdr>
                                    </w:div>
                                    <w:div w:id="1515264260">
                                      <w:marLeft w:val="240"/>
                                      <w:marRight w:val="240"/>
                                      <w:marTop w:val="0"/>
                                      <w:marBottom w:val="0"/>
                                      <w:divBdr>
                                        <w:top w:val="none" w:sz="0" w:space="0" w:color="auto"/>
                                        <w:left w:val="none" w:sz="0" w:space="0" w:color="auto"/>
                                        <w:bottom w:val="none" w:sz="0" w:space="0" w:color="auto"/>
                                        <w:right w:val="none" w:sz="0" w:space="0" w:color="auto"/>
                                      </w:divBdr>
                                    </w:div>
                                    <w:div w:id="1039932120">
                                      <w:marLeft w:val="240"/>
                                      <w:marRight w:val="240"/>
                                      <w:marTop w:val="0"/>
                                      <w:marBottom w:val="0"/>
                                      <w:divBdr>
                                        <w:top w:val="none" w:sz="0" w:space="0" w:color="auto"/>
                                        <w:left w:val="none" w:sz="0" w:space="0" w:color="auto"/>
                                        <w:bottom w:val="none" w:sz="0" w:space="0" w:color="auto"/>
                                        <w:right w:val="none" w:sz="0" w:space="0" w:color="auto"/>
                                      </w:divBdr>
                                    </w:div>
                                    <w:div w:id="1856722748">
                                      <w:marLeft w:val="240"/>
                                      <w:marRight w:val="240"/>
                                      <w:marTop w:val="0"/>
                                      <w:marBottom w:val="0"/>
                                      <w:divBdr>
                                        <w:top w:val="none" w:sz="0" w:space="0" w:color="auto"/>
                                        <w:left w:val="none" w:sz="0" w:space="0" w:color="auto"/>
                                        <w:bottom w:val="none" w:sz="0" w:space="0" w:color="auto"/>
                                        <w:right w:val="none" w:sz="0" w:space="0" w:color="auto"/>
                                      </w:divBdr>
                                    </w:div>
                                    <w:div w:id="788206585">
                                      <w:marLeft w:val="240"/>
                                      <w:marRight w:val="240"/>
                                      <w:marTop w:val="0"/>
                                      <w:marBottom w:val="0"/>
                                      <w:divBdr>
                                        <w:top w:val="none" w:sz="0" w:space="0" w:color="auto"/>
                                        <w:left w:val="none" w:sz="0" w:space="0" w:color="auto"/>
                                        <w:bottom w:val="none" w:sz="0" w:space="0" w:color="auto"/>
                                        <w:right w:val="none" w:sz="0" w:space="0" w:color="auto"/>
                                      </w:divBdr>
                                    </w:div>
                                  </w:divsChild>
                                </w:div>
                                <w:div w:id="1175728307">
                                  <w:marLeft w:val="960"/>
                                  <w:marRight w:val="0"/>
                                  <w:marTop w:val="480"/>
                                  <w:marBottom w:val="240"/>
                                  <w:divBdr>
                                    <w:top w:val="none" w:sz="0" w:space="0" w:color="auto"/>
                                    <w:left w:val="none" w:sz="0" w:space="0" w:color="auto"/>
                                    <w:bottom w:val="none" w:sz="0" w:space="0" w:color="auto"/>
                                    <w:right w:val="none" w:sz="0" w:space="0" w:color="auto"/>
                                  </w:divBdr>
                                  <w:divsChild>
                                    <w:div w:id="134808672">
                                      <w:marLeft w:val="240"/>
                                      <w:marRight w:val="240"/>
                                      <w:marTop w:val="0"/>
                                      <w:marBottom w:val="0"/>
                                      <w:divBdr>
                                        <w:top w:val="none" w:sz="0" w:space="0" w:color="auto"/>
                                        <w:left w:val="none" w:sz="0" w:space="0" w:color="auto"/>
                                        <w:bottom w:val="none" w:sz="0" w:space="0" w:color="auto"/>
                                        <w:right w:val="none" w:sz="0" w:space="0" w:color="auto"/>
                                      </w:divBdr>
                                    </w:div>
                                    <w:div w:id="1481313071">
                                      <w:marLeft w:val="240"/>
                                      <w:marRight w:val="240"/>
                                      <w:marTop w:val="0"/>
                                      <w:marBottom w:val="0"/>
                                      <w:divBdr>
                                        <w:top w:val="none" w:sz="0" w:space="0" w:color="auto"/>
                                        <w:left w:val="none" w:sz="0" w:space="0" w:color="auto"/>
                                        <w:bottom w:val="none" w:sz="0" w:space="0" w:color="auto"/>
                                        <w:right w:val="none" w:sz="0" w:space="0" w:color="auto"/>
                                      </w:divBdr>
                                    </w:div>
                                    <w:div w:id="104661074">
                                      <w:marLeft w:val="240"/>
                                      <w:marRight w:val="240"/>
                                      <w:marTop w:val="0"/>
                                      <w:marBottom w:val="0"/>
                                      <w:divBdr>
                                        <w:top w:val="none" w:sz="0" w:space="0" w:color="auto"/>
                                        <w:left w:val="none" w:sz="0" w:space="0" w:color="auto"/>
                                        <w:bottom w:val="none" w:sz="0" w:space="0" w:color="auto"/>
                                        <w:right w:val="none" w:sz="0" w:space="0" w:color="auto"/>
                                      </w:divBdr>
                                    </w:div>
                                  </w:divsChild>
                                </w:div>
                                <w:div w:id="1913154390">
                                  <w:marLeft w:val="960"/>
                                  <w:marRight w:val="0"/>
                                  <w:marTop w:val="480"/>
                                  <w:marBottom w:val="240"/>
                                  <w:divBdr>
                                    <w:top w:val="none" w:sz="0" w:space="0" w:color="auto"/>
                                    <w:left w:val="none" w:sz="0" w:space="0" w:color="auto"/>
                                    <w:bottom w:val="none" w:sz="0" w:space="0" w:color="auto"/>
                                    <w:right w:val="none" w:sz="0" w:space="0" w:color="auto"/>
                                  </w:divBdr>
                                  <w:divsChild>
                                    <w:div w:id="120156294">
                                      <w:marLeft w:val="240"/>
                                      <w:marRight w:val="240"/>
                                      <w:marTop w:val="0"/>
                                      <w:marBottom w:val="0"/>
                                      <w:divBdr>
                                        <w:top w:val="none" w:sz="0" w:space="0" w:color="auto"/>
                                        <w:left w:val="none" w:sz="0" w:space="0" w:color="auto"/>
                                        <w:bottom w:val="none" w:sz="0" w:space="0" w:color="auto"/>
                                        <w:right w:val="none" w:sz="0" w:space="0" w:color="auto"/>
                                      </w:divBdr>
                                    </w:div>
                                  </w:divsChild>
                                </w:div>
                                <w:div w:id="978151677">
                                  <w:marLeft w:val="960"/>
                                  <w:marRight w:val="0"/>
                                  <w:marTop w:val="480"/>
                                  <w:marBottom w:val="240"/>
                                  <w:divBdr>
                                    <w:top w:val="none" w:sz="0" w:space="0" w:color="auto"/>
                                    <w:left w:val="none" w:sz="0" w:space="0" w:color="auto"/>
                                    <w:bottom w:val="none" w:sz="0" w:space="0" w:color="auto"/>
                                    <w:right w:val="none" w:sz="0" w:space="0" w:color="auto"/>
                                  </w:divBdr>
                                  <w:divsChild>
                                    <w:div w:id="1329555211">
                                      <w:marLeft w:val="240"/>
                                      <w:marRight w:val="240"/>
                                      <w:marTop w:val="0"/>
                                      <w:marBottom w:val="0"/>
                                      <w:divBdr>
                                        <w:top w:val="none" w:sz="0" w:space="0" w:color="auto"/>
                                        <w:left w:val="none" w:sz="0" w:space="0" w:color="auto"/>
                                        <w:bottom w:val="none" w:sz="0" w:space="0" w:color="auto"/>
                                        <w:right w:val="none" w:sz="0" w:space="0" w:color="auto"/>
                                      </w:divBdr>
                                    </w:div>
                                  </w:divsChild>
                                </w:div>
                                <w:div w:id="336344439">
                                  <w:blockQuote w:val="1"/>
                                  <w:marLeft w:val="768"/>
                                  <w:marRight w:val="720"/>
                                  <w:marTop w:val="0"/>
                                  <w:marBottom w:val="0"/>
                                  <w:divBdr>
                                    <w:top w:val="none" w:sz="0" w:space="0" w:color="auto"/>
                                    <w:left w:val="none" w:sz="0" w:space="0" w:color="auto"/>
                                    <w:bottom w:val="none" w:sz="0" w:space="0" w:color="auto"/>
                                    <w:right w:val="none" w:sz="0" w:space="0" w:color="auto"/>
                                  </w:divBdr>
                                </w:div>
                                <w:div w:id="2057270611">
                                  <w:marLeft w:val="960"/>
                                  <w:marRight w:val="0"/>
                                  <w:marTop w:val="480"/>
                                  <w:marBottom w:val="240"/>
                                  <w:divBdr>
                                    <w:top w:val="none" w:sz="0" w:space="0" w:color="auto"/>
                                    <w:left w:val="none" w:sz="0" w:space="0" w:color="auto"/>
                                    <w:bottom w:val="none" w:sz="0" w:space="0" w:color="auto"/>
                                    <w:right w:val="none" w:sz="0" w:space="0" w:color="auto"/>
                                  </w:divBdr>
                                  <w:divsChild>
                                    <w:div w:id="661590615">
                                      <w:marLeft w:val="240"/>
                                      <w:marRight w:val="240"/>
                                      <w:marTop w:val="0"/>
                                      <w:marBottom w:val="0"/>
                                      <w:divBdr>
                                        <w:top w:val="none" w:sz="0" w:space="0" w:color="auto"/>
                                        <w:left w:val="none" w:sz="0" w:space="0" w:color="auto"/>
                                        <w:bottom w:val="none" w:sz="0" w:space="0" w:color="auto"/>
                                        <w:right w:val="none" w:sz="0" w:space="0" w:color="auto"/>
                                      </w:divBdr>
                                    </w:div>
                                    <w:div w:id="354160778">
                                      <w:marLeft w:val="240"/>
                                      <w:marRight w:val="240"/>
                                      <w:marTop w:val="0"/>
                                      <w:marBottom w:val="0"/>
                                      <w:divBdr>
                                        <w:top w:val="none" w:sz="0" w:space="0" w:color="auto"/>
                                        <w:left w:val="none" w:sz="0" w:space="0" w:color="auto"/>
                                        <w:bottom w:val="none" w:sz="0" w:space="0" w:color="auto"/>
                                        <w:right w:val="none" w:sz="0" w:space="0" w:color="auto"/>
                                      </w:divBdr>
                                    </w:div>
                                  </w:divsChild>
                                </w:div>
                                <w:div w:id="2063825646">
                                  <w:blockQuote w:val="1"/>
                                  <w:marLeft w:val="768"/>
                                  <w:marRight w:val="720"/>
                                  <w:marTop w:val="0"/>
                                  <w:marBottom w:val="0"/>
                                  <w:divBdr>
                                    <w:top w:val="none" w:sz="0" w:space="0" w:color="auto"/>
                                    <w:left w:val="none" w:sz="0" w:space="0" w:color="auto"/>
                                    <w:bottom w:val="none" w:sz="0" w:space="0" w:color="auto"/>
                                    <w:right w:val="none" w:sz="0" w:space="0" w:color="auto"/>
                                  </w:divBdr>
                                  <w:divsChild>
                                    <w:div w:id="625740083">
                                      <w:marLeft w:val="960"/>
                                      <w:marRight w:val="0"/>
                                      <w:marTop w:val="480"/>
                                      <w:marBottom w:val="240"/>
                                      <w:divBdr>
                                        <w:top w:val="none" w:sz="0" w:space="0" w:color="auto"/>
                                        <w:left w:val="none" w:sz="0" w:space="0" w:color="auto"/>
                                        <w:bottom w:val="none" w:sz="0" w:space="0" w:color="auto"/>
                                        <w:right w:val="none" w:sz="0" w:space="0" w:color="auto"/>
                                      </w:divBdr>
                                      <w:divsChild>
                                        <w:div w:id="18782019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3827403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255481277">
                          <w:marLeft w:val="0"/>
                          <w:marRight w:val="0"/>
                          <w:marTop w:val="0"/>
                          <w:marBottom w:val="0"/>
                          <w:divBdr>
                            <w:top w:val="none" w:sz="0" w:space="0" w:color="auto"/>
                            <w:left w:val="none" w:sz="0" w:space="0" w:color="auto"/>
                            <w:bottom w:val="none" w:sz="0" w:space="0" w:color="auto"/>
                            <w:right w:val="none" w:sz="0" w:space="0" w:color="auto"/>
                          </w:divBdr>
                          <w:divsChild>
                            <w:div w:id="818110823">
                              <w:marLeft w:val="0"/>
                              <w:marRight w:val="0"/>
                              <w:marTop w:val="0"/>
                              <w:marBottom w:val="0"/>
                              <w:divBdr>
                                <w:top w:val="none" w:sz="0" w:space="0" w:color="auto"/>
                                <w:left w:val="none" w:sz="0" w:space="0" w:color="auto"/>
                                <w:bottom w:val="none" w:sz="0" w:space="0" w:color="auto"/>
                                <w:right w:val="none" w:sz="0" w:space="0" w:color="auto"/>
                              </w:divBdr>
                              <w:divsChild>
                                <w:div w:id="422798208">
                                  <w:blockQuote w:val="1"/>
                                  <w:marLeft w:val="768"/>
                                  <w:marRight w:val="720"/>
                                  <w:marTop w:val="0"/>
                                  <w:marBottom w:val="0"/>
                                  <w:divBdr>
                                    <w:top w:val="none" w:sz="0" w:space="0" w:color="auto"/>
                                    <w:left w:val="none" w:sz="0" w:space="0" w:color="auto"/>
                                    <w:bottom w:val="none" w:sz="0" w:space="0" w:color="auto"/>
                                    <w:right w:val="none" w:sz="0" w:space="0" w:color="auto"/>
                                  </w:divBdr>
                                  <w:divsChild>
                                    <w:div w:id="1683628592">
                                      <w:marLeft w:val="960"/>
                                      <w:marRight w:val="0"/>
                                      <w:marTop w:val="480"/>
                                      <w:marBottom w:val="240"/>
                                      <w:divBdr>
                                        <w:top w:val="none" w:sz="0" w:space="0" w:color="auto"/>
                                        <w:left w:val="none" w:sz="0" w:space="0" w:color="auto"/>
                                        <w:bottom w:val="none" w:sz="0" w:space="0" w:color="auto"/>
                                        <w:right w:val="none" w:sz="0" w:space="0" w:color="auto"/>
                                      </w:divBdr>
                                      <w:divsChild>
                                        <w:div w:id="199734333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66916074">
                                  <w:marLeft w:val="960"/>
                                  <w:marRight w:val="0"/>
                                  <w:marTop w:val="480"/>
                                  <w:marBottom w:val="240"/>
                                  <w:divBdr>
                                    <w:top w:val="none" w:sz="0" w:space="0" w:color="auto"/>
                                    <w:left w:val="none" w:sz="0" w:space="0" w:color="auto"/>
                                    <w:bottom w:val="none" w:sz="0" w:space="0" w:color="auto"/>
                                    <w:right w:val="none" w:sz="0" w:space="0" w:color="auto"/>
                                  </w:divBdr>
                                  <w:divsChild>
                                    <w:div w:id="1551304289">
                                      <w:marLeft w:val="240"/>
                                      <w:marRight w:val="240"/>
                                      <w:marTop w:val="0"/>
                                      <w:marBottom w:val="0"/>
                                      <w:divBdr>
                                        <w:top w:val="none" w:sz="0" w:space="0" w:color="auto"/>
                                        <w:left w:val="none" w:sz="0" w:space="0" w:color="auto"/>
                                        <w:bottom w:val="none" w:sz="0" w:space="0" w:color="auto"/>
                                        <w:right w:val="none" w:sz="0" w:space="0" w:color="auto"/>
                                      </w:divBdr>
                                    </w:div>
                                    <w:div w:id="788813512">
                                      <w:marLeft w:val="240"/>
                                      <w:marRight w:val="240"/>
                                      <w:marTop w:val="0"/>
                                      <w:marBottom w:val="0"/>
                                      <w:divBdr>
                                        <w:top w:val="none" w:sz="0" w:space="0" w:color="auto"/>
                                        <w:left w:val="none" w:sz="0" w:space="0" w:color="auto"/>
                                        <w:bottom w:val="none" w:sz="0" w:space="0" w:color="auto"/>
                                        <w:right w:val="none" w:sz="0" w:space="0" w:color="auto"/>
                                      </w:divBdr>
                                    </w:div>
                                    <w:div w:id="1717121506">
                                      <w:marLeft w:val="240"/>
                                      <w:marRight w:val="240"/>
                                      <w:marTop w:val="0"/>
                                      <w:marBottom w:val="0"/>
                                      <w:divBdr>
                                        <w:top w:val="none" w:sz="0" w:space="0" w:color="auto"/>
                                        <w:left w:val="none" w:sz="0" w:space="0" w:color="auto"/>
                                        <w:bottom w:val="none" w:sz="0" w:space="0" w:color="auto"/>
                                        <w:right w:val="none" w:sz="0" w:space="0" w:color="auto"/>
                                      </w:divBdr>
                                    </w:div>
                                    <w:div w:id="1052462711">
                                      <w:marLeft w:val="240"/>
                                      <w:marRight w:val="240"/>
                                      <w:marTop w:val="0"/>
                                      <w:marBottom w:val="0"/>
                                      <w:divBdr>
                                        <w:top w:val="none" w:sz="0" w:space="0" w:color="auto"/>
                                        <w:left w:val="none" w:sz="0" w:space="0" w:color="auto"/>
                                        <w:bottom w:val="none" w:sz="0" w:space="0" w:color="auto"/>
                                        <w:right w:val="none" w:sz="0" w:space="0" w:color="auto"/>
                                      </w:divBdr>
                                    </w:div>
                                  </w:divsChild>
                                </w:div>
                                <w:div w:id="2122143965">
                                  <w:blockQuote w:val="1"/>
                                  <w:marLeft w:val="768"/>
                                  <w:marRight w:val="720"/>
                                  <w:marTop w:val="0"/>
                                  <w:marBottom w:val="0"/>
                                  <w:divBdr>
                                    <w:top w:val="none" w:sz="0" w:space="0" w:color="auto"/>
                                    <w:left w:val="none" w:sz="0" w:space="0" w:color="auto"/>
                                    <w:bottom w:val="none" w:sz="0" w:space="0" w:color="auto"/>
                                    <w:right w:val="none" w:sz="0" w:space="0" w:color="auto"/>
                                  </w:divBdr>
                                  <w:divsChild>
                                    <w:div w:id="830680551">
                                      <w:marLeft w:val="960"/>
                                      <w:marRight w:val="0"/>
                                      <w:marTop w:val="480"/>
                                      <w:marBottom w:val="240"/>
                                      <w:divBdr>
                                        <w:top w:val="none" w:sz="0" w:space="0" w:color="auto"/>
                                        <w:left w:val="none" w:sz="0" w:space="0" w:color="auto"/>
                                        <w:bottom w:val="none" w:sz="0" w:space="0" w:color="auto"/>
                                        <w:right w:val="none" w:sz="0" w:space="0" w:color="auto"/>
                                      </w:divBdr>
                                      <w:divsChild>
                                        <w:div w:id="20511089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9851722">
                                  <w:blockQuote w:val="1"/>
                                  <w:marLeft w:val="768"/>
                                  <w:marRight w:val="720"/>
                                  <w:marTop w:val="0"/>
                                  <w:marBottom w:val="0"/>
                                  <w:divBdr>
                                    <w:top w:val="none" w:sz="0" w:space="0" w:color="auto"/>
                                    <w:left w:val="none" w:sz="0" w:space="0" w:color="auto"/>
                                    <w:bottom w:val="none" w:sz="0" w:space="0" w:color="auto"/>
                                    <w:right w:val="none" w:sz="0" w:space="0" w:color="auto"/>
                                  </w:divBdr>
                                  <w:divsChild>
                                    <w:div w:id="531458741">
                                      <w:marLeft w:val="960"/>
                                      <w:marRight w:val="0"/>
                                      <w:marTop w:val="480"/>
                                      <w:marBottom w:val="240"/>
                                      <w:divBdr>
                                        <w:top w:val="none" w:sz="0" w:space="0" w:color="auto"/>
                                        <w:left w:val="none" w:sz="0" w:space="0" w:color="auto"/>
                                        <w:bottom w:val="none" w:sz="0" w:space="0" w:color="auto"/>
                                        <w:right w:val="none" w:sz="0" w:space="0" w:color="auto"/>
                                      </w:divBdr>
                                      <w:divsChild>
                                        <w:div w:id="891617526">
                                          <w:marLeft w:val="240"/>
                                          <w:marRight w:val="240"/>
                                          <w:marTop w:val="0"/>
                                          <w:marBottom w:val="0"/>
                                          <w:divBdr>
                                            <w:top w:val="none" w:sz="0" w:space="0" w:color="auto"/>
                                            <w:left w:val="none" w:sz="0" w:space="0" w:color="auto"/>
                                            <w:bottom w:val="none" w:sz="0" w:space="0" w:color="auto"/>
                                            <w:right w:val="none" w:sz="0" w:space="0" w:color="auto"/>
                                          </w:divBdr>
                                        </w:div>
                                        <w:div w:id="187557984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61491836">
                                  <w:marLeft w:val="960"/>
                                  <w:marRight w:val="0"/>
                                  <w:marTop w:val="480"/>
                                  <w:marBottom w:val="240"/>
                                  <w:divBdr>
                                    <w:top w:val="none" w:sz="0" w:space="0" w:color="auto"/>
                                    <w:left w:val="none" w:sz="0" w:space="0" w:color="auto"/>
                                    <w:bottom w:val="none" w:sz="0" w:space="0" w:color="auto"/>
                                    <w:right w:val="none" w:sz="0" w:space="0" w:color="auto"/>
                                  </w:divBdr>
                                  <w:divsChild>
                                    <w:div w:id="39400917">
                                      <w:marLeft w:val="240"/>
                                      <w:marRight w:val="240"/>
                                      <w:marTop w:val="0"/>
                                      <w:marBottom w:val="0"/>
                                      <w:divBdr>
                                        <w:top w:val="none" w:sz="0" w:space="0" w:color="auto"/>
                                        <w:left w:val="none" w:sz="0" w:space="0" w:color="auto"/>
                                        <w:bottom w:val="none" w:sz="0" w:space="0" w:color="auto"/>
                                        <w:right w:val="none" w:sz="0" w:space="0" w:color="auto"/>
                                      </w:divBdr>
                                    </w:div>
                                    <w:div w:id="883296117">
                                      <w:marLeft w:val="240"/>
                                      <w:marRight w:val="240"/>
                                      <w:marTop w:val="0"/>
                                      <w:marBottom w:val="0"/>
                                      <w:divBdr>
                                        <w:top w:val="none" w:sz="0" w:space="0" w:color="auto"/>
                                        <w:left w:val="none" w:sz="0" w:space="0" w:color="auto"/>
                                        <w:bottom w:val="none" w:sz="0" w:space="0" w:color="auto"/>
                                        <w:right w:val="none" w:sz="0" w:space="0" w:color="auto"/>
                                      </w:divBdr>
                                    </w:div>
                                    <w:div w:id="288096586">
                                      <w:marLeft w:val="240"/>
                                      <w:marRight w:val="240"/>
                                      <w:marTop w:val="0"/>
                                      <w:marBottom w:val="0"/>
                                      <w:divBdr>
                                        <w:top w:val="none" w:sz="0" w:space="0" w:color="auto"/>
                                        <w:left w:val="none" w:sz="0" w:space="0" w:color="auto"/>
                                        <w:bottom w:val="none" w:sz="0" w:space="0" w:color="auto"/>
                                        <w:right w:val="none" w:sz="0" w:space="0" w:color="auto"/>
                                      </w:divBdr>
                                    </w:div>
                                    <w:div w:id="43678957">
                                      <w:marLeft w:val="240"/>
                                      <w:marRight w:val="240"/>
                                      <w:marTop w:val="0"/>
                                      <w:marBottom w:val="0"/>
                                      <w:divBdr>
                                        <w:top w:val="none" w:sz="0" w:space="0" w:color="auto"/>
                                        <w:left w:val="none" w:sz="0" w:space="0" w:color="auto"/>
                                        <w:bottom w:val="none" w:sz="0" w:space="0" w:color="auto"/>
                                        <w:right w:val="none" w:sz="0" w:space="0" w:color="auto"/>
                                      </w:divBdr>
                                    </w:div>
                                  </w:divsChild>
                                </w:div>
                                <w:div w:id="1625115672">
                                  <w:blockQuote w:val="1"/>
                                  <w:marLeft w:val="768"/>
                                  <w:marRight w:val="720"/>
                                  <w:marTop w:val="0"/>
                                  <w:marBottom w:val="0"/>
                                  <w:divBdr>
                                    <w:top w:val="none" w:sz="0" w:space="0" w:color="auto"/>
                                    <w:left w:val="none" w:sz="0" w:space="0" w:color="auto"/>
                                    <w:bottom w:val="none" w:sz="0" w:space="0" w:color="auto"/>
                                    <w:right w:val="none" w:sz="0" w:space="0" w:color="auto"/>
                                  </w:divBdr>
                                </w:div>
                                <w:div w:id="1077704180">
                                  <w:marLeft w:val="960"/>
                                  <w:marRight w:val="0"/>
                                  <w:marTop w:val="480"/>
                                  <w:marBottom w:val="240"/>
                                  <w:divBdr>
                                    <w:top w:val="none" w:sz="0" w:space="0" w:color="auto"/>
                                    <w:left w:val="none" w:sz="0" w:space="0" w:color="auto"/>
                                    <w:bottom w:val="none" w:sz="0" w:space="0" w:color="auto"/>
                                    <w:right w:val="none" w:sz="0" w:space="0" w:color="auto"/>
                                  </w:divBdr>
                                  <w:divsChild>
                                    <w:div w:id="664433943">
                                      <w:marLeft w:val="240"/>
                                      <w:marRight w:val="240"/>
                                      <w:marTop w:val="0"/>
                                      <w:marBottom w:val="0"/>
                                      <w:divBdr>
                                        <w:top w:val="none" w:sz="0" w:space="0" w:color="auto"/>
                                        <w:left w:val="none" w:sz="0" w:space="0" w:color="auto"/>
                                        <w:bottom w:val="none" w:sz="0" w:space="0" w:color="auto"/>
                                        <w:right w:val="none" w:sz="0" w:space="0" w:color="auto"/>
                                      </w:divBdr>
                                    </w:div>
                                    <w:div w:id="640228836">
                                      <w:marLeft w:val="240"/>
                                      <w:marRight w:val="240"/>
                                      <w:marTop w:val="0"/>
                                      <w:marBottom w:val="0"/>
                                      <w:divBdr>
                                        <w:top w:val="none" w:sz="0" w:space="0" w:color="auto"/>
                                        <w:left w:val="none" w:sz="0" w:space="0" w:color="auto"/>
                                        <w:bottom w:val="none" w:sz="0" w:space="0" w:color="auto"/>
                                        <w:right w:val="none" w:sz="0" w:space="0" w:color="auto"/>
                                      </w:divBdr>
                                    </w:div>
                                  </w:divsChild>
                                </w:div>
                                <w:div w:id="342820764">
                                  <w:marLeft w:val="960"/>
                                  <w:marRight w:val="0"/>
                                  <w:marTop w:val="480"/>
                                  <w:marBottom w:val="240"/>
                                  <w:divBdr>
                                    <w:top w:val="none" w:sz="0" w:space="0" w:color="auto"/>
                                    <w:left w:val="none" w:sz="0" w:space="0" w:color="auto"/>
                                    <w:bottom w:val="none" w:sz="0" w:space="0" w:color="auto"/>
                                    <w:right w:val="none" w:sz="0" w:space="0" w:color="auto"/>
                                  </w:divBdr>
                                  <w:divsChild>
                                    <w:div w:id="1604025348">
                                      <w:marLeft w:val="240"/>
                                      <w:marRight w:val="240"/>
                                      <w:marTop w:val="0"/>
                                      <w:marBottom w:val="0"/>
                                      <w:divBdr>
                                        <w:top w:val="none" w:sz="0" w:space="0" w:color="auto"/>
                                        <w:left w:val="none" w:sz="0" w:space="0" w:color="auto"/>
                                        <w:bottom w:val="none" w:sz="0" w:space="0" w:color="auto"/>
                                        <w:right w:val="none" w:sz="0" w:space="0" w:color="auto"/>
                                      </w:divBdr>
                                    </w:div>
                                    <w:div w:id="1530222041">
                                      <w:marLeft w:val="240"/>
                                      <w:marRight w:val="240"/>
                                      <w:marTop w:val="0"/>
                                      <w:marBottom w:val="0"/>
                                      <w:divBdr>
                                        <w:top w:val="none" w:sz="0" w:space="0" w:color="auto"/>
                                        <w:left w:val="none" w:sz="0" w:space="0" w:color="auto"/>
                                        <w:bottom w:val="none" w:sz="0" w:space="0" w:color="auto"/>
                                        <w:right w:val="none" w:sz="0" w:space="0" w:color="auto"/>
                                      </w:divBdr>
                                    </w:div>
                                    <w:div w:id="1969580644">
                                      <w:marLeft w:val="240"/>
                                      <w:marRight w:val="240"/>
                                      <w:marTop w:val="0"/>
                                      <w:marBottom w:val="0"/>
                                      <w:divBdr>
                                        <w:top w:val="none" w:sz="0" w:space="0" w:color="auto"/>
                                        <w:left w:val="none" w:sz="0" w:space="0" w:color="auto"/>
                                        <w:bottom w:val="none" w:sz="0" w:space="0" w:color="auto"/>
                                        <w:right w:val="none" w:sz="0" w:space="0" w:color="auto"/>
                                      </w:divBdr>
                                    </w:div>
                                    <w:div w:id="378361304">
                                      <w:marLeft w:val="240"/>
                                      <w:marRight w:val="240"/>
                                      <w:marTop w:val="0"/>
                                      <w:marBottom w:val="0"/>
                                      <w:divBdr>
                                        <w:top w:val="none" w:sz="0" w:space="0" w:color="auto"/>
                                        <w:left w:val="none" w:sz="0" w:space="0" w:color="auto"/>
                                        <w:bottom w:val="none" w:sz="0" w:space="0" w:color="auto"/>
                                        <w:right w:val="none" w:sz="0" w:space="0" w:color="auto"/>
                                      </w:divBdr>
                                    </w:div>
                                    <w:div w:id="1353265786">
                                      <w:marLeft w:val="240"/>
                                      <w:marRight w:val="240"/>
                                      <w:marTop w:val="0"/>
                                      <w:marBottom w:val="0"/>
                                      <w:divBdr>
                                        <w:top w:val="none" w:sz="0" w:space="0" w:color="auto"/>
                                        <w:left w:val="none" w:sz="0" w:space="0" w:color="auto"/>
                                        <w:bottom w:val="none" w:sz="0" w:space="0" w:color="auto"/>
                                        <w:right w:val="none" w:sz="0" w:space="0" w:color="auto"/>
                                      </w:divBdr>
                                    </w:div>
                                  </w:divsChild>
                                </w:div>
                                <w:div w:id="665595722">
                                  <w:marLeft w:val="960"/>
                                  <w:marRight w:val="0"/>
                                  <w:marTop w:val="480"/>
                                  <w:marBottom w:val="240"/>
                                  <w:divBdr>
                                    <w:top w:val="none" w:sz="0" w:space="0" w:color="auto"/>
                                    <w:left w:val="none" w:sz="0" w:space="0" w:color="auto"/>
                                    <w:bottom w:val="none" w:sz="0" w:space="0" w:color="auto"/>
                                    <w:right w:val="none" w:sz="0" w:space="0" w:color="auto"/>
                                  </w:divBdr>
                                  <w:divsChild>
                                    <w:div w:id="1186675432">
                                      <w:marLeft w:val="240"/>
                                      <w:marRight w:val="240"/>
                                      <w:marTop w:val="0"/>
                                      <w:marBottom w:val="0"/>
                                      <w:divBdr>
                                        <w:top w:val="none" w:sz="0" w:space="0" w:color="auto"/>
                                        <w:left w:val="none" w:sz="0" w:space="0" w:color="auto"/>
                                        <w:bottom w:val="none" w:sz="0" w:space="0" w:color="auto"/>
                                        <w:right w:val="none" w:sz="0" w:space="0" w:color="auto"/>
                                      </w:divBdr>
                                    </w:div>
                                    <w:div w:id="1906453898">
                                      <w:marLeft w:val="240"/>
                                      <w:marRight w:val="240"/>
                                      <w:marTop w:val="0"/>
                                      <w:marBottom w:val="0"/>
                                      <w:divBdr>
                                        <w:top w:val="none" w:sz="0" w:space="0" w:color="auto"/>
                                        <w:left w:val="none" w:sz="0" w:space="0" w:color="auto"/>
                                        <w:bottom w:val="none" w:sz="0" w:space="0" w:color="auto"/>
                                        <w:right w:val="none" w:sz="0" w:space="0" w:color="auto"/>
                                      </w:divBdr>
                                    </w:div>
                                  </w:divsChild>
                                </w:div>
                                <w:div w:id="1816873803">
                                  <w:blockQuote w:val="1"/>
                                  <w:marLeft w:val="768"/>
                                  <w:marRight w:val="720"/>
                                  <w:marTop w:val="0"/>
                                  <w:marBottom w:val="0"/>
                                  <w:divBdr>
                                    <w:top w:val="none" w:sz="0" w:space="0" w:color="auto"/>
                                    <w:left w:val="none" w:sz="0" w:space="0" w:color="auto"/>
                                    <w:bottom w:val="none" w:sz="0" w:space="0" w:color="auto"/>
                                    <w:right w:val="none" w:sz="0" w:space="0" w:color="auto"/>
                                  </w:divBdr>
                                </w:div>
                                <w:div w:id="807935829">
                                  <w:marLeft w:val="960"/>
                                  <w:marRight w:val="0"/>
                                  <w:marTop w:val="480"/>
                                  <w:marBottom w:val="240"/>
                                  <w:divBdr>
                                    <w:top w:val="none" w:sz="0" w:space="0" w:color="auto"/>
                                    <w:left w:val="none" w:sz="0" w:space="0" w:color="auto"/>
                                    <w:bottom w:val="none" w:sz="0" w:space="0" w:color="auto"/>
                                    <w:right w:val="none" w:sz="0" w:space="0" w:color="auto"/>
                                  </w:divBdr>
                                  <w:divsChild>
                                    <w:div w:id="307825559">
                                      <w:marLeft w:val="240"/>
                                      <w:marRight w:val="240"/>
                                      <w:marTop w:val="0"/>
                                      <w:marBottom w:val="0"/>
                                      <w:divBdr>
                                        <w:top w:val="none" w:sz="0" w:space="0" w:color="auto"/>
                                        <w:left w:val="none" w:sz="0" w:space="0" w:color="auto"/>
                                        <w:bottom w:val="none" w:sz="0" w:space="0" w:color="auto"/>
                                        <w:right w:val="none" w:sz="0" w:space="0" w:color="auto"/>
                                      </w:divBdr>
                                    </w:div>
                                  </w:divsChild>
                                </w:div>
                                <w:div w:id="612597559">
                                  <w:marLeft w:val="960"/>
                                  <w:marRight w:val="0"/>
                                  <w:marTop w:val="480"/>
                                  <w:marBottom w:val="240"/>
                                  <w:divBdr>
                                    <w:top w:val="none" w:sz="0" w:space="0" w:color="auto"/>
                                    <w:left w:val="none" w:sz="0" w:space="0" w:color="auto"/>
                                    <w:bottom w:val="none" w:sz="0" w:space="0" w:color="auto"/>
                                    <w:right w:val="none" w:sz="0" w:space="0" w:color="auto"/>
                                  </w:divBdr>
                                  <w:divsChild>
                                    <w:div w:id="2056614020">
                                      <w:marLeft w:val="240"/>
                                      <w:marRight w:val="240"/>
                                      <w:marTop w:val="0"/>
                                      <w:marBottom w:val="0"/>
                                      <w:divBdr>
                                        <w:top w:val="none" w:sz="0" w:space="0" w:color="auto"/>
                                        <w:left w:val="none" w:sz="0" w:space="0" w:color="auto"/>
                                        <w:bottom w:val="none" w:sz="0" w:space="0" w:color="auto"/>
                                        <w:right w:val="none" w:sz="0" w:space="0" w:color="auto"/>
                                      </w:divBdr>
                                    </w:div>
                                  </w:divsChild>
                                </w:div>
                                <w:div w:id="993142067">
                                  <w:blockQuote w:val="1"/>
                                  <w:marLeft w:val="768"/>
                                  <w:marRight w:val="720"/>
                                  <w:marTop w:val="0"/>
                                  <w:marBottom w:val="0"/>
                                  <w:divBdr>
                                    <w:top w:val="none" w:sz="0" w:space="0" w:color="auto"/>
                                    <w:left w:val="none" w:sz="0" w:space="0" w:color="auto"/>
                                    <w:bottom w:val="none" w:sz="0" w:space="0" w:color="auto"/>
                                    <w:right w:val="none" w:sz="0" w:space="0" w:color="auto"/>
                                  </w:divBdr>
                                </w:div>
                                <w:div w:id="1461921931">
                                  <w:marLeft w:val="960"/>
                                  <w:marRight w:val="0"/>
                                  <w:marTop w:val="480"/>
                                  <w:marBottom w:val="240"/>
                                  <w:divBdr>
                                    <w:top w:val="none" w:sz="0" w:space="0" w:color="auto"/>
                                    <w:left w:val="none" w:sz="0" w:space="0" w:color="auto"/>
                                    <w:bottom w:val="none" w:sz="0" w:space="0" w:color="auto"/>
                                    <w:right w:val="none" w:sz="0" w:space="0" w:color="auto"/>
                                  </w:divBdr>
                                  <w:divsChild>
                                    <w:div w:id="279800249">
                                      <w:marLeft w:val="240"/>
                                      <w:marRight w:val="240"/>
                                      <w:marTop w:val="0"/>
                                      <w:marBottom w:val="0"/>
                                      <w:divBdr>
                                        <w:top w:val="none" w:sz="0" w:space="0" w:color="auto"/>
                                        <w:left w:val="none" w:sz="0" w:space="0" w:color="auto"/>
                                        <w:bottom w:val="none" w:sz="0" w:space="0" w:color="auto"/>
                                        <w:right w:val="none" w:sz="0" w:space="0" w:color="auto"/>
                                      </w:divBdr>
                                    </w:div>
                                    <w:div w:id="35132436">
                                      <w:marLeft w:val="240"/>
                                      <w:marRight w:val="240"/>
                                      <w:marTop w:val="0"/>
                                      <w:marBottom w:val="0"/>
                                      <w:divBdr>
                                        <w:top w:val="none" w:sz="0" w:space="0" w:color="auto"/>
                                        <w:left w:val="none" w:sz="0" w:space="0" w:color="auto"/>
                                        <w:bottom w:val="none" w:sz="0" w:space="0" w:color="auto"/>
                                        <w:right w:val="none" w:sz="0" w:space="0" w:color="auto"/>
                                      </w:divBdr>
                                    </w:div>
                                  </w:divsChild>
                                </w:div>
                                <w:div w:id="690300004">
                                  <w:marLeft w:val="960"/>
                                  <w:marRight w:val="0"/>
                                  <w:marTop w:val="480"/>
                                  <w:marBottom w:val="240"/>
                                  <w:divBdr>
                                    <w:top w:val="none" w:sz="0" w:space="0" w:color="auto"/>
                                    <w:left w:val="none" w:sz="0" w:space="0" w:color="auto"/>
                                    <w:bottom w:val="none" w:sz="0" w:space="0" w:color="auto"/>
                                    <w:right w:val="none" w:sz="0" w:space="0" w:color="auto"/>
                                  </w:divBdr>
                                  <w:divsChild>
                                    <w:div w:id="1228806463">
                                      <w:marLeft w:val="240"/>
                                      <w:marRight w:val="240"/>
                                      <w:marTop w:val="0"/>
                                      <w:marBottom w:val="0"/>
                                      <w:divBdr>
                                        <w:top w:val="none" w:sz="0" w:space="0" w:color="auto"/>
                                        <w:left w:val="none" w:sz="0" w:space="0" w:color="auto"/>
                                        <w:bottom w:val="none" w:sz="0" w:space="0" w:color="auto"/>
                                        <w:right w:val="none" w:sz="0" w:space="0" w:color="auto"/>
                                      </w:divBdr>
                                    </w:div>
                                    <w:div w:id="312686155">
                                      <w:marLeft w:val="240"/>
                                      <w:marRight w:val="240"/>
                                      <w:marTop w:val="0"/>
                                      <w:marBottom w:val="0"/>
                                      <w:divBdr>
                                        <w:top w:val="none" w:sz="0" w:space="0" w:color="auto"/>
                                        <w:left w:val="none" w:sz="0" w:space="0" w:color="auto"/>
                                        <w:bottom w:val="none" w:sz="0" w:space="0" w:color="auto"/>
                                        <w:right w:val="none" w:sz="0" w:space="0" w:color="auto"/>
                                      </w:divBdr>
                                    </w:div>
                                    <w:div w:id="1895045623">
                                      <w:marLeft w:val="240"/>
                                      <w:marRight w:val="240"/>
                                      <w:marTop w:val="0"/>
                                      <w:marBottom w:val="0"/>
                                      <w:divBdr>
                                        <w:top w:val="none" w:sz="0" w:space="0" w:color="auto"/>
                                        <w:left w:val="none" w:sz="0" w:space="0" w:color="auto"/>
                                        <w:bottom w:val="none" w:sz="0" w:space="0" w:color="auto"/>
                                        <w:right w:val="none" w:sz="0" w:space="0" w:color="auto"/>
                                      </w:divBdr>
                                    </w:div>
                                  </w:divsChild>
                                </w:div>
                                <w:div w:id="1053701561">
                                  <w:marLeft w:val="960"/>
                                  <w:marRight w:val="0"/>
                                  <w:marTop w:val="480"/>
                                  <w:marBottom w:val="240"/>
                                  <w:divBdr>
                                    <w:top w:val="none" w:sz="0" w:space="0" w:color="auto"/>
                                    <w:left w:val="none" w:sz="0" w:space="0" w:color="auto"/>
                                    <w:bottom w:val="none" w:sz="0" w:space="0" w:color="auto"/>
                                    <w:right w:val="none" w:sz="0" w:space="0" w:color="auto"/>
                                  </w:divBdr>
                                  <w:divsChild>
                                    <w:div w:id="1624068310">
                                      <w:marLeft w:val="240"/>
                                      <w:marRight w:val="240"/>
                                      <w:marTop w:val="0"/>
                                      <w:marBottom w:val="0"/>
                                      <w:divBdr>
                                        <w:top w:val="none" w:sz="0" w:space="0" w:color="auto"/>
                                        <w:left w:val="none" w:sz="0" w:space="0" w:color="auto"/>
                                        <w:bottom w:val="none" w:sz="0" w:space="0" w:color="auto"/>
                                        <w:right w:val="none" w:sz="0" w:space="0" w:color="auto"/>
                                      </w:divBdr>
                                    </w:div>
                                  </w:divsChild>
                                </w:div>
                                <w:div w:id="1907109938">
                                  <w:marLeft w:val="960"/>
                                  <w:marRight w:val="0"/>
                                  <w:marTop w:val="480"/>
                                  <w:marBottom w:val="240"/>
                                  <w:divBdr>
                                    <w:top w:val="none" w:sz="0" w:space="0" w:color="auto"/>
                                    <w:left w:val="none" w:sz="0" w:space="0" w:color="auto"/>
                                    <w:bottom w:val="none" w:sz="0" w:space="0" w:color="auto"/>
                                    <w:right w:val="none" w:sz="0" w:space="0" w:color="auto"/>
                                  </w:divBdr>
                                  <w:divsChild>
                                    <w:div w:id="500856203">
                                      <w:marLeft w:val="240"/>
                                      <w:marRight w:val="240"/>
                                      <w:marTop w:val="0"/>
                                      <w:marBottom w:val="0"/>
                                      <w:divBdr>
                                        <w:top w:val="none" w:sz="0" w:space="0" w:color="auto"/>
                                        <w:left w:val="none" w:sz="0" w:space="0" w:color="auto"/>
                                        <w:bottom w:val="none" w:sz="0" w:space="0" w:color="auto"/>
                                        <w:right w:val="none" w:sz="0" w:space="0" w:color="auto"/>
                                      </w:divBdr>
                                    </w:div>
                                    <w:div w:id="1839150664">
                                      <w:marLeft w:val="240"/>
                                      <w:marRight w:val="240"/>
                                      <w:marTop w:val="0"/>
                                      <w:marBottom w:val="0"/>
                                      <w:divBdr>
                                        <w:top w:val="none" w:sz="0" w:space="0" w:color="auto"/>
                                        <w:left w:val="none" w:sz="0" w:space="0" w:color="auto"/>
                                        <w:bottom w:val="none" w:sz="0" w:space="0" w:color="auto"/>
                                        <w:right w:val="none" w:sz="0" w:space="0" w:color="auto"/>
                                      </w:divBdr>
                                    </w:div>
                                  </w:divsChild>
                                </w:div>
                                <w:div w:id="494615246">
                                  <w:blockQuote w:val="1"/>
                                  <w:marLeft w:val="768"/>
                                  <w:marRight w:val="720"/>
                                  <w:marTop w:val="0"/>
                                  <w:marBottom w:val="0"/>
                                  <w:divBdr>
                                    <w:top w:val="none" w:sz="0" w:space="0" w:color="auto"/>
                                    <w:left w:val="none" w:sz="0" w:space="0" w:color="auto"/>
                                    <w:bottom w:val="none" w:sz="0" w:space="0" w:color="auto"/>
                                    <w:right w:val="none" w:sz="0" w:space="0" w:color="auto"/>
                                  </w:divBdr>
                                  <w:divsChild>
                                    <w:div w:id="1717898465">
                                      <w:marLeft w:val="960"/>
                                      <w:marRight w:val="0"/>
                                      <w:marTop w:val="480"/>
                                      <w:marBottom w:val="240"/>
                                      <w:divBdr>
                                        <w:top w:val="none" w:sz="0" w:space="0" w:color="auto"/>
                                        <w:left w:val="none" w:sz="0" w:space="0" w:color="auto"/>
                                        <w:bottom w:val="none" w:sz="0" w:space="0" w:color="auto"/>
                                        <w:right w:val="none" w:sz="0" w:space="0" w:color="auto"/>
                                      </w:divBdr>
                                      <w:divsChild>
                                        <w:div w:id="896280181">
                                          <w:marLeft w:val="240"/>
                                          <w:marRight w:val="240"/>
                                          <w:marTop w:val="0"/>
                                          <w:marBottom w:val="0"/>
                                          <w:divBdr>
                                            <w:top w:val="none" w:sz="0" w:space="0" w:color="auto"/>
                                            <w:left w:val="none" w:sz="0" w:space="0" w:color="auto"/>
                                            <w:bottom w:val="none" w:sz="0" w:space="0" w:color="auto"/>
                                            <w:right w:val="none" w:sz="0" w:space="0" w:color="auto"/>
                                          </w:divBdr>
                                        </w:div>
                                        <w:div w:id="18436163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467710">
                          <w:marLeft w:val="0"/>
                          <w:marRight w:val="0"/>
                          <w:marTop w:val="0"/>
                          <w:marBottom w:val="0"/>
                          <w:divBdr>
                            <w:top w:val="none" w:sz="0" w:space="0" w:color="auto"/>
                            <w:left w:val="none" w:sz="0" w:space="0" w:color="auto"/>
                            <w:bottom w:val="none" w:sz="0" w:space="0" w:color="auto"/>
                            <w:right w:val="none" w:sz="0" w:space="0" w:color="auto"/>
                          </w:divBdr>
                          <w:divsChild>
                            <w:div w:id="50078692">
                              <w:marLeft w:val="0"/>
                              <w:marRight w:val="0"/>
                              <w:marTop w:val="0"/>
                              <w:marBottom w:val="0"/>
                              <w:divBdr>
                                <w:top w:val="none" w:sz="0" w:space="0" w:color="auto"/>
                                <w:left w:val="none" w:sz="0" w:space="0" w:color="auto"/>
                                <w:bottom w:val="none" w:sz="0" w:space="0" w:color="auto"/>
                                <w:right w:val="none" w:sz="0" w:space="0" w:color="auto"/>
                              </w:divBdr>
                              <w:divsChild>
                                <w:div w:id="1687711290">
                                  <w:marLeft w:val="960"/>
                                  <w:marRight w:val="0"/>
                                  <w:marTop w:val="480"/>
                                  <w:marBottom w:val="240"/>
                                  <w:divBdr>
                                    <w:top w:val="none" w:sz="0" w:space="0" w:color="auto"/>
                                    <w:left w:val="none" w:sz="0" w:space="0" w:color="auto"/>
                                    <w:bottom w:val="none" w:sz="0" w:space="0" w:color="auto"/>
                                    <w:right w:val="none" w:sz="0" w:space="0" w:color="auto"/>
                                  </w:divBdr>
                                  <w:divsChild>
                                    <w:div w:id="1967395170">
                                      <w:marLeft w:val="240"/>
                                      <w:marRight w:val="240"/>
                                      <w:marTop w:val="0"/>
                                      <w:marBottom w:val="0"/>
                                      <w:divBdr>
                                        <w:top w:val="none" w:sz="0" w:space="0" w:color="auto"/>
                                        <w:left w:val="none" w:sz="0" w:space="0" w:color="auto"/>
                                        <w:bottom w:val="none" w:sz="0" w:space="0" w:color="auto"/>
                                        <w:right w:val="none" w:sz="0" w:space="0" w:color="auto"/>
                                      </w:divBdr>
                                    </w:div>
                                  </w:divsChild>
                                </w:div>
                                <w:div w:id="2046757415">
                                  <w:marLeft w:val="960"/>
                                  <w:marRight w:val="0"/>
                                  <w:marTop w:val="480"/>
                                  <w:marBottom w:val="240"/>
                                  <w:divBdr>
                                    <w:top w:val="none" w:sz="0" w:space="0" w:color="auto"/>
                                    <w:left w:val="none" w:sz="0" w:space="0" w:color="auto"/>
                                    <w:bottom w:val="none" w:sz="0" w:space="0" w:color="auto"/>
                                    <w:right w:val="none" w:sz="0" w:space="0" w:color="auto"/>
                                  </w:divBdr>
                                  <w:divsChild>
                                    <w:div w:id="521632019">
                                      <w:marLeft w:val="240"/>
                                      <w:marRight w:val="240"/>
                                      <w:marTop w:val="0"/>
                                      <w:marBottom w:val="0"/>
                                      <w:divBdr>
                                        <w:top w:val="none" w:sz="0" w:space="0" w:color="auto"/>
                                        <w:left w:val="none" w:sz="0" w:space="0" w:color="auto"/>
                                        <w:bottom w:val="none" w:sz="0" w:space="0" w:color="auto"/>
                                        <w:right w:val="none" w:sz="0" w:space="0" w:color="auto"/>
                                      </w:divBdr>
                                    </w:div>
                                  </w:divsChild>
                                </w:div>
                                <w:div w:id="817383004">
                                  <w:marLeft w:val="960"/>
                                  <w:marRight w:val="0"/>
                                  <w:marTop w:val="480"/>
                                  <w:marBottom w:val="240"/>
                                  <w:divBdr>
                                    <w:top w:val="none" w:sz="0" w:space="0" w:color="auto"/>
                                    <w:left w:val="none" w:sz="0" w:space="0" w:color="auto"/>
                                    <w:bottom w:val="none" w:sz="0" w:space="0" w:color="auto"/>
                                    <w:right w:val="none" w:sz="0" w:space="0" w:color="auto"/>
                                  </w:divBdr>
                                  <w:divsChild>
                                    <w:div w:id="1887138298">
                                      <w:marLeft w:val="240"/>
                                      <w:marRight w:val="240"/>
                                      <w:marTop w:val="0"/>
                                      <w:marBottom w:val="0"/>
                                      <w:divBdr>
                                        <w:top w:val="none" w:sz="0" w:space="0" w:color="auto"/>
                                        <w:left w:val="none" w:sz="0" w:space="0" w:color="auto"/>
                                        <w:bottom w:val="none" w:sz="0" w:space="0" w:color="auto"/>
                                        <w:right w:val="none" w:sz="0" w:space="0" w:color="auto"/>
                                      </w:divBdr>
                                    </w:div>
                                  </w:divsChild>
                                </w:div>
                                <w:div w:id="1961955987">
                                  <w:marLeft w:val="960"/>
                                  <w:marRight w:val="0"/>
                                  <w:marTop w:val="480"/>
                                  <w:marBottom w:val="240"/>
                                  <w:divBdr>
                                    <w:top w:val="none" w:sz="0" w:space="0" w:color="auto"/>
                                    <w:left w:val="none" w:sz="0" w:space="0" w:color="auto"/>
                                    <w:bottom w:val="none" w:sz="0" w:space="0" w:color="auto"/>
                                    <w:right w:val="none" w:sz="0" w:space="0" w:color="auto"/>
                                  </w:divBdr>
                                  <w:divsChild>
                                    <w:div w:id="801272113">
                                      <w:marLeft w:val="240"/>
                                      <w:marRight w:val="240"/>
                                      <w:marTop w:val="0"/>
                                      <w:marBottom w:val="0"/>
                                      <w:divBdr>
                                        <w:top w:val="none" w:sz="0" w:space="0" w:color="auto"/>
                                        <w:left w:val="none" w:sz="0" w:space="0" w:color="auto"/>
                                        <w:bottom w:val="none" w:sz="0" w:space="0" w:color="auto"/>
                                        <w:right w:val="none" w:sz="0" w:space="0" w:color="auto"/>
                                      </w:divBdr>
                                    </w:div>
                                    <w:div w:id="403533564">
                                      <w:marLeft w:val="240"/>
                                      <w:marRight w:val="240"/>
                                      <w:marTop w:val="0"/>
                                      <w:marBottom w:val="0"/>
                                      <w:divBdr>
                                        <w:top w:val="none" w:sz="0" w:space="0" w:color="auto"/>
                                        <w:left w:val="none" w:sz="0" w:space="0" w:color="auto"/>
                                        <w:bottom w:val="none" w:sz="0" w:space="0" w:color="auto"/>
                                        <w:right w:val="none" w:sz="0" w:space="0" w:color="auto"/>
                                      </w:divBdr>
                                    </w:div>
                                  </w:divsChild>
                                </w:div>
                                <w:div w:id="824318416">
                                  <w:blockQuote w:val="1"/>
                                  <w:marLeft w:val="768"/>
                                  <w:marRight w:val="720"/>
                                  <w:marTop w:val="0"/>
                                  <w:marBottom w:val="0"/>
                                  <w:divBdr>
                                    <w:top w:val="none" w:sz="0" w:space="0" w:color="auto"/>
                                    <w:left w:val="none" w:sz="0" w:space="0" w:color="auto"/>
                                    <w:bottom w:val="none" w:sz="0" w:space="0" w:color="auto"/>
                                    <w:right w:val="none" w:sz="0" w:space="0" w:color="auto"/>
                                  </w:divBdr>
                                </w:div>
                                <w:div w:id="1037697809">
                                  <w:blockQuote w:val="1"/>
                                  <w:marLeft w:val="768"/>
                                  <w:marRight w:val="720"/>
                                  <w:marTop w:val="0"/>
                                  <w:marBottom w:val="0"/>
                                  <w:divBdr>
                                    <w:top w:val="none" w:sz="0" w:space="0" w:color="auto"/>
                                    <w:left w:val="none" w:sz="0" w:space="0" w:color="auto"/>
                                    <w:bottom w:val="none" w:sz="0" w:space="0" w:color="auto"/>
                                    <w:right w:val="none" w:sz="0" w:space="0" w:color="auto"/>
                                  </w:divBdr>
                                  <w:divsChild>
                                    <w:div w:id="65892521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10376451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58204859">
                                  <w:blockQuote w:val="1"/>
                                  <w:marLeft w:val="768"/>
                                  <w:marRight w:val="720"/>
                                  <w:marTop w:val="0"/>
                                  <w:marBottom w:val="0"/>
                                  <w:divBdr>
                                    <w:top w:val="none" w:sz="0" w:space="0" w:color="auto"/>
                                    <w:left w:val="none" w:sz="0" w:space="0" w:color="auto"/>
                                    <w:bottom w:val="none" w:sz="0" w:space="0" w:color="auto"/>
                                    <w:right w:val="none" w:sz="0" w:space="0" w:color="auto"/>
                                  </w:divBdr>
                                  <w:divsChild>
                                    <w:div w:id="763184180">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975066585">
                                  <w:marLeft w:val="960"/>
                                  <w:marRight w:val="0"/>
                                  <w:marTop w:val="480"/>
                                  <w:marBottom w:val="240"/>
                                  <w:divBdr>
                                    <w:top w:val="none" w:sz="0" w:space="0" w:color="auto"/>
                                    <w:left w:val="none" w:sz="0" w:space="0" w:color="auto"/>
                                    <w:bottom w:val="none" w:sz="0" w:space="0" w:color="auto"/>
                                    <w:right w:val="none" w:sz="0" w:space="0" w:color="auto"/>
                                  </w:divBdr>
                                  <w:divsChild>
                                    <w:div w:id="1615209362">
                                      <w:marLeft w:val="240"/>
                                      <w:marRight w:val="240"/>
                                      <w:marTop w:val="0"/>
                                      <w:marBottom w:val="0"/>
                                      <w:divBdr>
                                        <w:top w:val="none" w:sz="0" w:space="0" w:color="auto"/>
                                        <w:left w:val="none" w:sz="0" w:space="0" w:color="auto"/>
                                        <w:bottom w:val="none" w:sz="0" w:space="0" w:color="auto"/>
                                        <w:right w:val="none" w:sz="0" w:space="0" w:color="auto"/>
                                      </w:divBdr>
                                    </w:div>
                                  </w:divsChild>
                                </w:div>
                                <w:div w:id="1553997700">
                                  <w:marLeft w:val="960"/>
                                  <w:marRight w:val="0"/>
                                  <w:marTop w:val="480"/>
                                  <w:marBottom w:val="240"/>
                                  <w:divBdr>
                                    <w:top w:val="none" w:sz="0" w:space="0" w:color="auto"/>
                                    <w:left w:val="none" w:sz="0" w:space="0" w:color="auto"/>
                                    <w:bottom w:val="none" w:sz="0" w:space="0" w:color="auto"/>
                                    <w:right w:val="none" w:sz="0" w:space="0" w:color="auto"/>
                                  </w:divBdr>
                                  <w:divsChild>
                                    <w:div w:id="1136098212">
                                      <w:marLeft w:val="240"/>
                                      <w:marRight w:val="240"/>
                                      <w:marTop w:val="0"/>
                                      <w:marBottom w:val="0"/>
                                      <w:divBdr>
                                        <w:top w:val="none" w:sz="0" w:space="0" w:color="auto"/>
                                        <w:left w:val="none" w:sz="0" w:space="0" w:color="auto"/>
                                        <w:bottom w:val="none" w:sz="0" w:space="0" w:color="auto"/>
                                        <w:right w:val="none" w:sz="0" w:space="0" w:color="auto"/>
                                      </w:divBdr>
                                    </w:div>
                                  </w:divsChild>
                                </w:div>
                                <w:div w:id="139350829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448887803">
                                      <w:marLeft w:val="960"/>
                                      <w:marRight w:val="0"/>
                                      <w:marTop w:val="480"/>
                                      <w:marBottom w:val="240"/>
                                      <w:divBdr>
                                        <w:top w:val="none" w:sz="0" w:space="0" w:color="auto"/>
                                        <w:left w:val="none" w:sz="0" w:space="0" w:color="auto"/>
                                        <w:bottom w:val="none" w:sz="0" w:space="0" w:color="auto"/>
                                        <w:right w:val="none" w:sz="0" w:space="0" w:color="auto"/>
                                      </w:divBdr>
                                      <w:divsChild>
                                        <w:div w:id="68163439">
                                          <w:marLeft w:val="240"/>
                                          <w:marRight w:val="240"/>
                                          <w:marTop w:val="0"/>
                                          <w:marBottom w:val="0"/>
                                          <w:divBdr>
                                            <w:top w:val="none" w:sz="0" w:space="0" w:color="auto"/>
                                            <w:left w:val="none" w:sz="0" w:space="0" w:color="auto"/>
                                            <w:bottom w:val="none" w:sz="0" w:space="0" w:color="auto"/>
                                            <w:right w:val="none" w:sz="0" w:space="0" w:color="auto"/>
                                          </w:divBdr>
                                        </w:div>
                                        <w:div w:id="1360716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34572241">
                                  <w:marLeft w:val="960"/>
                                  <w:marRight w:val="0"/>
                                  <w:marTop w:val="480"/>
                                  <w:marBottom w:val="240"/>
                                  <w:divBdr>
                                    <w:top w:val="none" w:sz="0" w:space="0" w:color="auto"/>
                                    <w:left w:val="none" w:sz="0" w:space="0" w:color="auto"/>
                                    <w:bottom w:val="none" w:sz="0" w:space="0" w:color="auto"/>
                                    <w:right w:val="none" w:sz="0" w:space="0" w:color="auto"/>
                                  </w:divBdr>
                                  <w:divsChild>
                                    <w:div w:id="756290198">
                                      <w:marLeft w:val="240"/>
                                      <w:marRight w:val="240"/>
                                      <w:marTop w:val="0"/>
                                      <w:marBottom w:val="0"/>
                                      <w:divBdr>
                                        <w:top w:val="none" w:sz="0" w:space="0" w:color="auto"/>
                                        <w:left w:val="none" w:sz="0" w:space="0" w:color="auto"/>
                                        <w:bottom w:val="none" w:sz="0" w:space="0" w:color="auto"/>
                                        <w:right w:val="none" w:sz="0" w:space="0" w:color="auto"/>
                                      </w:divBdr>
                                    </w:div>
                                  </w:divsChild>
                                </w:div>
                                <w:div w:id="1612324257">
                                  <w:marLeft w:val="960"/>
                                  <w:marRight w:val="0"/>
                                  <w:marTop w:val="480"/>
                                  <w:marBottom w:val="240"/>
                                  <w:divBdr>
                                    <w:top w:val="none" w:sz="0" w:space="0" w:color="auto"/>
                                    <w:left w:val="none" w:sz="0" w:space="0" w:color="auto"/>
                                    <w:bottom w:val="none" w:sz="0" w:space="0" w:color="auto"/>
                                    <w:right w:val="none" w:sz="0" w:space="0" w:color="auto"/>
                                  </w:divBdr>
                                  <w:divsChild>
                                    <w:div w:id="753598518">
                                      <w:marLeft w:val="240"/>
                                      <w:marRight w:val="240"/>
                                      <w:marTop w:val="0"/>
                                      <w:marBottom w:val="0"/>
                                      <w:divBdr>
                                        <w:top w:val="none" w:sz="0" w:space="0" w:color="auto"/>
                                        <w:left w:val="none" w:sz="0" w:space="0" w:color="auto"/>
                                        <w:bottom w:val="none" w:sz="0" w:space="0" w:color="auto"/>
                                        <w:right w:val="none" w:sz="0" w:space="0" w:color="auto"/>
                                      </w:divBdr>
                                    </w:div>
                                    <w:div w:id="809443724">
                                      <w:marLeft w:val="240"/>
                                      <w:marRight w:val="240"/>
                                      <w:marTop w:val="0"/>
                                      <w:marBottom w:val="0"/>
                                      <w:divBdr>
                                        <w:top w:val="none" w:sz="0" w:space="0" w:color="auto"/>
                                        <w:left w:val="none" w:sz="0" w:space="0" w:color="auto"/>
                                        <w:bottom w:val="none" w:sz="0" w:space="0" w:color="auto"/>
                                        <w:right w:val="none" w:sz="0" w:space="0" w:color="auto"/>
                                      </w:divBdr>
                                    </w:div>
                                    <w:div w:id="140510588">
                                      <w:marLeft w:val="240"/>
                                      <w:marRight w:val="240"/>
                                      <w:marTop w:val="0"/>
                                      <w:marBottom w:val="0"/>
                                      <w:divBdr>
                                        <w:top w:val="none" w:sz="0" w:space="0" w:color="auto"/>
                                        <w:left w:val="none" w:sz="0" w:space="0" w:color="auto"/>
                                        <w:bottom w:val="none" w:sz="0" w:space="0" w:color="auto"/>
                                        <w:right w:val="none" w:sz="0" w:space="0" w:color="auto"/>
                                      </w:divBdr>
                                    </w:div>
                                  </w:divsChild>
                                </w:div>
                                <w:div w:id="1846361211">
                                  <w:blockQuote w:val="1"/>
                                  <w:marLeft w:val="768"/>
                                  <w:marRight w:val="720"/>
                                  <w:marTop w:val="0"/>
                                  <w:marBottom w:val="0"/>
                                  <w:divBdr>
                                    <w:top w:val="none" w:sz="0" w:space="0" w:color="auto"/>
                                    <w:left w:val="none" w:sz="0" w:space="0" w:color="auto"/>
                                    <w:bottom w:val="none" w:sz="0" w:space="0" w:color="auto"/>
                                    <w:right w:val="none" w:sz="0" w:space="0" w:color="auto"/>
                                  </w:divBdr>
                                  <w:divsChild>
                                    <w:div w:id="535121515">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107778099">
                                  <w:blockQuote w:val="1"/>
                                  <w:marLeft w:val="768"/>
                                  <w:marRight w:val="720"/>
                                  <w:marTop w:val="0"/>
                                  <w:marBottom w:val="0"/>
                                  <w:divBdr>
                                    <w:top w:val="none" w:sz="0" w:space="0" w:color="auto"/>
                                    <w:left w:val="none" w:sz="0" w:space="0" w:color="auto"/>
                                    <w:bottom w:val="none" w:sz="0" w:space="0" w:color="auto"/>
                                    <w:right w:val="none" w:sz="0" w:space="0" w:color="auto"/>
                                  </w:divBdr>
                                </w:div>
                                <w:div w:id="542402256">
                                  <w:blockQuote w:val="1"/>
                                  <w:marLeft w:val="768"/>
                                  <w:marRight w:val="720"/>
                                  <w:marTop w:val="0"/>
                                  <w:marBottom w:val="0"/>
                                  <w:divBdr>
                                    <w:top w:val="none" w:sz="0" w:space="0" w:color="auto"/>
                                    <w:left w:val="none" w:sz="0" w:space="0" w:color="auto"/>
                                    <w:bottom w:val="none" w:sz="0" w:space="0" w:color="auto"/>
                                    <w:right w:val="none" w:sz="0" w:space="0" w:color="auto"/>
                                  </w:divBdr>
                                </w:div>
                                <w:div w:id="1100833355">
                                  <w:marLeft w:val="960"/>
                                  <w:marRight w:val="0"/>
                                  <w:marTop w:val="480"/>
                                  <w:marBottom w:val="240"/>
                                  <w:divBdr>
                                    <w:top w:val="none" w:sz="0" w:space="0" w:color="auto"/>
                                    <w:left w:val="none" w:sz="0" w:space="0" w:color="auto"/>
                                    <w:bottom w:val="none" w:sz="0" w:space="0" w:color="auto"/>
                                    <w:right w:val="none" w:sz="0" w:space="0" w:color="auto"/>
                                  </w:divBdr>
                                  <w:divsChild>
                                    <w:div w:id="1609655718">
                                      <w:marLeft w:val="240"/>
                                      <w:marRight w:val="240"/>
                                      <w:marTop w:val="0"/>
                                      <w:marBottom w:val="0"/>
                                      <w:divBdr>
                                        <w:top w:val="none" w:sz="0" w:space="0" w:color="auto"/>
                                        <w:left w:val="none" w:sz="0" w:space="0" w:color="auto"/>
                                        <w:bottom w:val="none" w:sz="0" w:space="0" w:color="auto"/>
                                        <w:right w:val="none" w:sz="0" w:space="0" w:color="auto"/>
                                      </w:divBdr>
                                    </w:div>
                                  </w:divsChild>
                                </w:div>
                                <w:div w:id="1986933649">
                                  <w:blockQuote w:val="1"/>
                                  <w:marLeft w:val="768"/>
                                  <w:marRight w:val="720"/>
                                  <w:marTop w:val="0"/>
                                  <w:marBottom w:val="0"/>
                                  <w:divBdr>
                                    <w:top w:val="none" w:sz="0" w:space="0" w:color="auto"/>
                                    <w:left w:val="none" w:sz="0" w:space="0" w:color="auto"/>
                                    <w:bottom w:val="none" w:sz="0" w:space="0" w:color="auto"/>
                                    <w:right w:val="none" w:sz="0" w:space="0" w:color="auto"/>
                                  </w:divBdr>
                                  <w:divsChild>
                                    <w:div w:id="636377394">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158354381">
                                  <w:blockQuote w:val="1"/>
                                  <w:marLeft w:val="768"/>
                                  <w:marRight w:val="720"/>
                                  <w:marTop w:val="0"/>
                                  <w:marBottom w:val="0"/>
                                  <w:divBdr>
                                    <w:top w:val="none" w:sz="0" w:space="0" w:color="auto"/>
                                    <w:left w:val="none" w:sz="0" w:space="0" w:color="auto"/>
                                    <w:bottom w:val="none" w:sz="0" w:space="0" w:color="auto"/>
                                    <w:right w:val="none" w:sz="0" w:space="0" w:color="auto"/>
                                  </w:divBdr>
                                </w:div>
                                <w:div w:id="941105668">
                                  <w:marLeft w:val="960"/>
                                  <w:marRight w:val="0"/>
                                  <w:marTop w:val="480"/>
                                  <w:marBottom w:val="240"/>
                                  <w:divBdr>
                                    <w:top w:val="none" w:sz="0" w:space="0" w:color="auto"/>
                                    <w:left w:val="none" w:sz="0" w:space="0" w:color="auto"/>
                                    <w:bottom w:val="none" w:sz="0" w:space="0" w:color="auto"/>
                                    <w:right w:val="none" w:sz="0" w:space="0" w:color="auto"/>
                                  </w:divBdr>
                                  <w:divsChild>
                                    <w:div w:id="1707175083">
                                      <w:marLeft w:val="240"/>
                                      <w:marRight w:val="240"/>
                                      <w:marTop w:val="0"/>
                                      <w:marBottom w:val="0"/>
                                      <w:divBdr>
                                        <w:top w:val="none" w:sz="0" w:space="0" w:color="auto"/>
                                        <w:left w:val="none" w:sz="0" w:space="0" w:color="auto"/>
                                        <w:bottom w:val="none" w:sz="0" w:space="0" w:color="auto"/>
                                        <w:right w:val="none" w:sz="0" w:space="0" w:color="auto"/>
                                      </w:divBdr>
                                    </w:div>
                                    <w:div w:id="296305770">
                                      <w:marLeft w:val="240"/>
                                      <w:marRight w:val="240"/>
                                      <w:marTop w:val="0"/>
                                      <w:marBottom w:val="0"/>
                                      <w:divBdr>
                                        <w:top w:val="none" w:sz="0" w:space="0" w:color="auto"/>
                                        <w:left w:val="none" w:sz="0" w:space="0" w:color="auto"/>
                                        <w:bottom w:val="none" w:sz="0" w:space="0" w:color="auto"/>
                                        <w:right w:val="none" w:sz="0" w:space="0" w:color="auto"/>
                                      </w:divBdr>
                                    </w:div>
                                  </w:divsChild>
                                </w:div>
                                <w:div w:id="806892925">
                                  <w:marLeft w:val="960"/>
                                  <w:marRight w:val="0"/>
                                  <w:marTop w:val="480"/>
                                  <w:marBottom w:val="240"/>
                                  <w:divBdr>
                                    <w:top w:val="none" w:sz="0" w:space="0" w:color="auto"/>
                                    <w:left w:val="none" w:sz="0" w:space="0" w:color="auto"/>
                                    <w:bottom w:val="none" w:sz="0" w:space="0" w:color="auto"/>
                                    <w:right w:val="none" w:sz="0" w:space="0" w:color="auto"/>
                                  </w:divBdr>
                                  <w:divsChild>
                                    <w:div w:id="1214343239">
                                      <w:marLeft w:val="240"/>
                                      <w:marRight w:val="240"/>
                                      <w:marTop w:val="0"/>
                                      <w:marBottom w:val="0"/>
                                      <w:divBdr>
                                        <w:top w:val="none" w:sz="0" w:space="0" w:color="auto"/>
                                        <w:left w:val="none" w:sz="0" w:space="0" w:color="auto"/>
                                        <w:bottom w:val="none" w:sz="0" w:space="0" w:color="auto"/>
                                        <w:right w:val="none" w:sz="0" w:space="0" w:color="auto"/>
                                      </w:divBdr>
                                    </w:div>
                                    <w:div w:id="363868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9487304">
                          <w:marLeft w:val="0"/>
                          <w:marRight w:val="0"/>
                          <w:marTop w:val="0"/>
                          <w:marBottom w:val="0"/>
                          <w:divBdr>
                            <w:top w:val="none" w:sz="0" w:space="0" w:color="auto"/>
                            <w:left w:val="none" w:sz="0" w:space="0" w:color="auto"/>
                            <w:bottom w:val="none" w:sz="0" w:space="0" w:color="auto"/>
                            <w:right w:val="none" w:sz="0" w:space="0" w:color="auto"/>
                          </w:divBdr>
                          <w:divsChild>
                            <w:div w:id="1848668195">
                              <w:marLeft w:val="0"/>
                              <w:marRight w:val="0"/>
                              <w:marTop w:val="0"/>
                              <w:marBottom w:val="0"/>
                              <w:divBdr>
                                <w:top w:val="none" w:sz="0" w:space="0" w:color="auto"/>
                                <w:left w:val="none" w:sz="0" w:space="0" w:color="auto"/>
                                <w:bottom w:val="none" w:sz="0" w:space="0" w:color="auto"/>
                                <w:right w:val="none" w:sz="0" w:space="0" w:color="auto"/>
                              </w:divBdr>
                              <w:divsChild>
                                <w:div w:id="633408921">
                                  <w:marLeft w:val="960"/>
                                  <w:marRight w:val="0"/>
                                  <w:marTop w:val="480"/>
                                  <w:marBottom w:val="240"/>
                                  <w:divBdr>
                                    <w:top w:val="none" w:sz="0" w:space="0" w:color="auto"/>
                                    <w:left w:val="none" w:sz="0" w:space="0" w:color="auto"/>
                                    <w:bottom w:val="none" w:sz="0" w:space="0" w:color="auto"/>
                                    <w:right w:val="none" w:sz="0" w:space="0" w:color="auto"/>
                                  </w:divBdr>
                                  <w:divsChild>
                                    <w:div w:id="31350762">
                                      <w:marLeft w:val="240"/>
                                      <w:marRight w:val="240"/>
                                      <w:marTop w:val="0"/>
                                      <w:marBottom w:val="0"/>
                                      <w:divBdr>
                                        <w:top w:val="none" w:sz="0" w:space="0" w:color="auto"/>
                                        <w:left w:val="none" w:sz="0" w:space="0" w:color="auto"/>
                                        <w:bottom w:val="none" w:sz="0" w:space="0" w:color="auto"/>
                                        <w:right w:val="none" w:sz="0" w:space="0" w:color="auto"/>
                                      </w:divBdr>
                                    </w:div>
                                  </w:divsChild>
                                </w:div>
                                <w:div w:id="1986543523">
                                  <w:marLeft w:val="960"/>
                                  <w:marRight w:val="0"/>
                                  <w:marTop w:val="480"/>
                                  <w:marBottom w:val="240"/>
                                  <w:divBdr>
                                    <w:top w:val="none" w:sz="0" w:space="0" w:color="auto"/>
                                    <w:left w:val="none" w:sz="0" w:space="0" w:color="auto"/>
                                    <w:bottom w:val="none" w:sz="0" w:space="0" w:color="auto"/>
                                    <w:right w:val="none" w:sz="0" w:space="0" w:color="auto"/>
                                  </w:divBdr>
                                  <w:divsChild>
                                    <w:div w:id="1318530911">
                                      <w:marLeft w:val="240"/>
                                      <w:marRight w:val="240"/>
                                      <w:marTop w:val="0"/>
                                      <w:marBottom w:val="0"/>
                                      <w:divBdr>
                                        <w:top w:val="none" w:sz="0" w:space="0" w:color="auto"/>
                                        <w:left w:val="none" w:sz="0" w:space="0" w:color="auto"/>
                                        <w:bottom w:val="none" w:sz="0" w:space="0" w:color="auto"/>
                                        <w:right w:val="none" w:sz="0" w:space="0" w:color="auto"/>
                                      </w:divBdr>
                                    </w:div>
                                  </w:divsChild>
                                </w:div>
                                <w:div w:id="373162763">
                                  <w:marLeft w:val="960"/>
                                  <w:marRight w:val="0"/>
                                  <w:marTop w:val="480"/>
                                  <w:marBottom w:val="240"/>
                                  <w:divBdr>
                                    <w:top w:val="none" w:sz="0" w:space="0" w:color="auto"/>
                                    <w:left w:val="none" w:sz="0" w:space="0" w:color="auto"/>
                                    <w:bottom w:val="none" w:sz="0" w:space="0" w:color="auto"/>
                                    <w:right w:val="none" w:sz="0" w:space="0" w:color="auto"/>
                                  </w:divBdr>
                                  <w:divsChild>
                                    <w:div w:id="810054801">
                                      <w:marLeft w:val="240"/>
                                      <w:marRight w:val="240"/>
                                      <w:marTop w:val="0"/>
                                      <w:marBottom w:val="0"/>
                                      <w:divBdr>
                                        <w:top w:val="none" w:sz="0" w:space="0" w:color="auto"/>
                                        <w:left w:val="none" w:sz="0" w:space="0" w:color="auto"/>
                                        <w:bottom w:val="none" w:sz="0" w:space="0" w:color="auto"/>
                                        <w:right w:val="none" w:sz="0" w:space="0" w:color="auto"/>
                                      </w:divBdr>
                                    </w:div>
                                    <w:div w:id="431629081">
                                      <w:marLeft w:val="240"/>
                                      <w:marRight w:val="240"/>
                                      <w:marTop w:val="0"/>
                                      <w:marBottom w:val="0"/>
                                      <w:divBdr>
                                        <w:top w:val="none" w:sz="0" w:space="0" w:color="auto"/>
                                        <w:left w:val="none" w:sz="0" w:space="0" w:color="auto"/>
                                        <w:bottom w:val="none" w:sz="0" w:space="0" w:color="auto"/>
                                        <w:right w:val="none" w:sz="0" w:space="0" w:color="auto"/>
                                      </w:divBdr>
                                    </w:div>
                                  </w:divsChild>
                                </w:div>
                                <w:div w:id="1562058273">
                                  <w:marLeft w:val="960"/>
                                  <w:marRight w:val="0"/>
                                  <w:marTop w:val="480"/>
                                  <w:marBottom w:val="240"/>
                                  <w:divBdr>
                                    <w:top w:val="none" w:sz="0" w:space="0" w:color="auto"/>
                                    <w:left w:val="none" w:sz="0" w:space="0" w:color="auto"/>
                                    <w:bottom w:val="none" w:sz="0" w:space="0" w:color="auto"/>
                                    <w:right w:val="none" w:sz="0" w:space="0" w:color="auto"/>
                                  </w:divBdr>
                                  <w:divsChild>
                                    <w:div w:id="2067753136">
                                      <w:marLeft w:val="240"/>
                                      <w:marRight w:val="240"/>
                                      <w:marTop w:val="0"/>
                                      <w:marBottom w:val="0"/>
                                      <w:divBdr>
                                        <w:top w:val="none" w:sz="0" w:space="0" w:color="auto"/>
                                        <w:left w:val="none" w:sz="0" w:space="0" w:color="auto"/>
                                        <w:bottom w:val="none" w:sz="0" w:space="0" w:color="auto"/>
                                        <w:right w:val="none" w:sz="0" w:space="0" w:color="auto"/>
                                      </w:divBdr>
                                    </w:div>
                                  </w:divsChild>
                                </w:div>
                                <w:div w:id="1983845781">
                                  <w:marLeft w:val="960"/>
                                  <w:marRight w:val="0"/>
                                  <w:marTop w:val="480"/>
                                  <w:marBottom w:val="240"/>
                                  <w:divBdr>
                                    <w:top w:val="none" w:sz="0" w:space="0" w:color="auto"/>
                                    <w:left w:val="none" w:sz="0" w:space="0" w:color="auto"/>
                                    <w:bottom w:val="none" w:sz="0" w:space="0" w:color="auto"/>
                                    <w:right w:val="none" w:sz="0" w:space="0" w:color="auto"/>
                                  </w:divBdr>
                                  <w:divsChild>
                                    <w:div w:id="2021003446">
                                      <w:marLeft w:val="240"/>
                                      <w:marRight w:val="240"/>
                                      <w:marTop w:val="0"/>
                                      <w:marBottom w:val="0"/>
                                      <w:divBdr>
                                        <w:top w:val="none" w:sz="0" w:space="0" w:color="auto"/>
                                        <w:left w:val="none" w:sz="0" w:space="0" w:color="auto"/>
                                        <w:bottom w:val="none" w:sz="0" w:space="0" w:color="auto"/>
                                        <w:right w:val="none" w:sz="0" w:space="0" w:color="auto"/>
                                      </w:divBdr>
                                    </w:div>
                                    <w:div w:id="86370751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0770870">
      <w:bodyDiv w:val="1"/>
      <w:marLeft w:val="0"/>
      <w:marRight w:val="0"/>
      <w:marTop w:val="0"/>
      <w:marBottom w:val="0"/>
      <w:divBdr>
        <w:top w:val="none" w:sz="0" w:space="0" w:color="auto"/>
        <w:left w:val="none" w:sz="0" w:space="0" w:color="auto"/>
        <w:bottom w:val="none" w:sz="0" w:space="0" w:color="auto"/>
        <w:right w:val="none" w:sz="0" w:space="0" w:color="auto"/>
      </w:divBdr>
    </w:div>
    <w:div w:id="580674183">
      <w:bodyDiv w:val="1"/>
      <w:marLeft w:val="0"/>
      <w:marRight w:val="0"/>
      <w:marTop w:val="0"/>
      <w:marBottom w:val="0"/>
      <w:divBdr>
        <w:top w:val="none" w:sz="0" w:space="0" w:color="auto"/>
        <w:left w:val="none" w:sz="0" w:space="0" w:color="auto"/>
        <w:bottom w:val="none" w:sz="0" w:space="0" w:color="auto"/>
        <w:right w:val="none" w:sz="0" w:space="0" w:color="auto"/>
      </w:divBdr>
    </w:div>
    <w:div w:id="597640744">
      <w:bodyDiv w:val="1"/>
      <w:marLeft w:val="0"/>
      <w:marRight w:val="0"/>
      <w:marTop w:val="0"/>
      <w:marBottom w:val="0"/>
      <w:divBdr>
        <w:top w:val="none" w:sz="0" w:space="0" w:color="auto"/>
        <w:left w:val="none" w:sz="0" w:space="0" w:color="auto"/>
        <w:bottom w:val="none" w:sz="0" w:space="0" w:color="auto"/>
        <w:right w:val="none" w:sz="0" w:space="0" w:color="auto"/>
      </w:divBdr>
    </w:div>
    <w:div w:id="597833474">
      <w:bodyDiv w:val="1"/>
      <w:marLeft w:val="0"/>
      <w:marRight w:val="0"/>
      <w:marTop w:val="0"/>
      <w:marBottom w:val="0"/>
      <w:divBdr>
        <w:top w:val="none" w:sz="0" w:space="0" w:color="auto"/>
        <w:left w:val="none" w:sz="0" w:space="0" w:color="auto"/>
        <w:bottom w:val="none" w:sz="0" w:space="0" w:color="auto"/>
        <w:right w:val="none" w:sz="0" w:space="0" w:color="auto"/>
      </w:divBdr>
    </w:div>
    <w:div w:id="621499376">
      <w:bodyDiv w:val="1"/>
      <w:marLeft w:val="0"/>
      <w:marRight w:val="0"/>
      <w:marTop w:val="0"/>
      <w:marBottom w:val="0"/>
      <w:divBdr>
        <w:top w:val="none" w:sz="0" w:space="0" w:color="auto"/>
        <w:left w:val="none" w:sz="0" w:space="0" w:color="auto"/>
        <w:bottom w:val="none" w:sz="0" w:space="0" w:color="auto"/>
        <w:right w:val="none" w:sz="0" w:space="0" w:color="auto"/>
      </w:divBdr>
    </w:div>
    <w:div w:id="634599621">
      <w:bodyDiv w:val="1"/>
      <w:marLeft w:val="0"/>
      <w:marRight w:val="0"/>
      <w:marTop w:val="0"/>
      <w:marBottom w:val="0"/>
      <w:divBdr>
        <w:top w:val="none" w:sz="0" w:space="0" w:color="auto"/>
        <w:left w:val="none" w:sz="0" w:space="0" w:color="auto"/>
        <w:bottom w:val="none" w:sz="0" w:space="0" w:color="auto"/>
        <w:right w:val="none" w:sz="0" w:space="0" w:color="auto"/>
      </w:divBdr>
    </w:div>
    <w:div w:id="666983122">
      <w:bodyDiv w:val="1"/>
      <w:marLeft w:val="0"/>
      <w:marRight w:val="0"/>
      <w:marTop w:val="0"/>
      <w:marBottom w:val="0"/>
      <w:divBdr>
        <w:top w:val="none" w:sz="0" w:space="0" w:color="auto"/>
        <w:left w:val="none" w:sz="0" w:space="0" w:color="auto"/>
        <w:bottom w:val="none" w:sz="0" w:space="0" w:color="auto"/>
        <w:right w:val="none" w:sz="0" w:space="0" w:color="auto"/>
      </w:divBdr>
    </w:div>
    <w:div w:id="678851749">
      <w:bodyDiv w:val="1"/>
      <w:marLeft w:val="0"/>
      <w:marRight w:val="0"/>
      <w:marTop w:val="0"/>
      <w:marBottom w:val="0"/>
      <w:divBdr>
        <w:top w:val="none" w:sz="0" w:space="0" w:color="auto"/>
        <w:left w:val="none" w:sz="0" w:space="0" w:color="auto"/>
        <w:bottom w:val="none" w:sz="0" w:space="0" w:color="auto"/>
        <w:right w:val="none" w:sz="0" w:space="0" w:color="auto"/>
      </w:divBdr>
    </w:div>
    <w:div w:id="709963993">
      <w:bodyDiv w:val="1"/>
      <w:marLeft w:val="0"/>
      <w:marRight w:val="0"/>
      <w:marTop w:val="0"/>
      <w:marBottom w:val="0"/>
      <w:divBdr>
        <w:top w:val="none" w:sz="0" w:space="0" w:color="auto"/>
        <w:left w:val="none" w:sz="0" w:space="0" w:color="auto"/>
        <w:bottom w:val="none" w:sz="0" w:space="0" w:color="auto"/>
        <w:right w:val="none" w:sz="0" w:space="0" w:color="auto"/>
      </w:divBdr>
    </w:div>
    <w:div w:id="731461305">
      <w:bodyDiv w:val="1"/>
      <w:marLeft w:val="0"/>
      <w:marRight w:val="0"/>
      <w:marTop w:val="0"/>
      <w:marBottom w:val="0"/>
      <w:divBdr>
        <w:top w:val="none" w:sz="0" w:space="0" w:color="auto"/>
        <w:left w:val="none" w:sz="0" w:space="0" w:color="auto"/>
        <w:bottom w:val="none" w:sz="0" w:space="0" w:color="auto"/>
        <w:right w:val="none" w:sz="0" w:space="0" w:color="auto"/>
      </w:divBdr>
    </w:div>
    <w:div w:id="755833255">
      <w:bodyDiv w:val="1"/>
      <w:marLeft w:val="0"/>
      <w:marRight w:val="0"/>
      <w:marTop w:val="0"/>
      <w:marBottom w:val="0"/>
      <w:divBdr>
        <w:top w:val="none" w:sz="0" w:space="0" w:color="auto"/>
        <w:left w:val="none" w:sz="0" w:space="0" w:color="auto"/>
        <w:bottom w:val="none" w:sz="0" w:space="0" w:color="auto"/>
        <w:right w:val="none" w:sz="0" w:space="0" w:color="auto"/>
      </w:divBdr>
    </w:div>
    <w:div w:id="798110026">
      <w:bodyDiv w:val="1"/>
      <w:marLeft w:val="0"/>
      <w:marRight w:val="0"/>
      <w:marTop w:val="0"/>
      <w:marBottom w:val="0"/>
      <w:divBdr>
        <w:top w:val="none" w:sz="0" w:space="0" w:color="auto"/>
        <w:left w:val="none" w:sz="0" w:space="0" w:color="auto"/>
        <w:bottom w:val="none" w:sz="0" w:space="0" w:color="auto"/>
        <w:right w:val="none" w:sz="0" w:space="0" w:color="auto"/>
      </w:divBdr>
    </w:div>
    <w:div w:id="834684975">
      <w:bodyDiv w:val="1"/>
      <w:marLeft w:val="0"/>
      <w:marRight w:val="0"/>
      <w:marTop w:val="0"/>
      <w:marBottom w:val="0"/>
      <w:divBdr>
        <w:top w:val="none" w:sz="0" w:space="0" w:color="auto"/>
        <w:left w:val="none" w:sz="0" w:space="0" w:color="auto"/>
        <w:bottom w:val="none" w:sz="0" w:space="0" w:color="auto"/>
        <w:right w:val="none" w:sz="0" w:space="0" w:color="auto"/>
      </w:divBdr>
    </w:div>
    <w:div w:id="913272157">
      <w:bodyDiv w:val="1"/>
      <w:marLeft w:val="0"/>
      <w:marRight w:val="0"/>
      <w:marTop w:val="0"/>
      <w:marBottom w:val="0"/>
      <w:divBdr>
        <w:top w:val="none" w:sz="0" w:space="0" w:color="auto"/>
        <w:left w:val="none" w:sz="0" w:space="0" w:color="auto"/>
        <w:bottom w:val="none" w:sz="0" w:space="0" w:color="auto"/>
        <w:right w:val="none" w:sz="0" w:space="0" w:color="auto"/>
      </w:divBdr>
    </w:div>
    <w:div w:id="917787219">
      <w:bodyDiv w:val="1"/>
      <w:marLeft w:val="0"/>
      <w:marRight w:val="0"/>
      <w:marTop w:val="0"/>
      <w:marBottom w:val="0"/>
      <w:divBdr>
        <w:top w:val="none" w:sz="0" w:space="0" w:color="auto"/>
        <w:left w:val="none" w:sz="0" w:space="0" w:color="auto"/>
        <w:bottom w:val="none" w:sz="0" w:space="0" w:color="auto"/>
        <w:right w:val="none" w:sz="0" w:space="0" w:color="auto"/>
      </w:divBdr>
    </w:div>
    <w:div w:id="952244474">
      <w:bodyDiv w:val="1"/>
      <w:marLeft w:val="0"/>
      <w:marRight w:val="0"/>
      <w:marTop w:val="0"/>
      <w:marBottom w:val="0"/>
      <w:divBdr>
        <w:top w:val="none" w:sz="0" w:space="0" w:color="auto"/>
        <w:left w:val="none" w:sz="0" w:space="0" w:color="auto"/>
        <w:bottom w:val="none" w:sz="0" w:space="0" w:color="auto"/>
        <w:right w:val="none" w:sz="0" w:space="0" w:color="auto"/>
      </w:divBdr>
    </w:div>
    <w:div w:id="1003818853">
      <w:bodyDiv w:val="1"/>
      <w:marLeft w:val="0"/>
      <w:marRight w:val="0"/>
      <w:marTop w:val="0"/>
      <w:marBottom w:val="0"/>
      <w:divBdr>
        <w:top w:val="none" w:sz="0" w:space="0" w:color="auto"/>
        <w:left w:val="none" w:sz="0" w:space="0" w:color="auto"/>
        <w:bottom w:val="none" w:sz="0" w:space="0" w:color="auto"/>
        <w:right w:val="none" w:sz="0" w:space="0" w:color="auto"/>
      </w:divBdr>
    </w:div>
    <w:div w:id="1073696096">
      <w:bodyDiv w:val="1"/>
      <w:marLeft w:val="0"/>
      <w:marRight w:val="0"/>
      <w:marTop w:val="0"/>
      <w:marBottom w:val="0"/>
      <w:divBdr>
        <w:top w:val="none" w:sz="0" w:space="0" w:color="auto"/>
        <w:left w:val="none" w:sz="0" w:space="0" w:color="auto"/>
        <w:bottom w:val="none" w:sz="0" w:space="0" w:color="auto"/>
        <w:right w:val="none" w:sz="0" w:space="0" w:color="auto"/>
      </w:divBdr>
    </w:div>
    <w:div w:id="1099761512">
      <w:bodyDiv w:val="1"/>
      <w:marLeft w:val="0"/>
      <w:marRight w:val="0"/>
      <w:marTop w:val="0"/>
      <w:marBottom w:val="0"/>
      <w:divBdr>
        <w:top w:val="none" w:sz="0" w:space="0" w:color="auto"/>
        <w:left w:val="none" w:sz="0" w:space="0" w:color="auto"/>
        <w:bottom w:val="none" w:sz="0" w:space="0" w:color="auto"/>
        <w:right w:val="none" w:sz="0" w:space="0" w:color="auto"/>
      </w:divBdr>
    </w:div>
    <w:div w:id="1142234696">
      <w:bodyDiv w:val="1"/>
      <w:marLeft w:val="0"/>
      <w:marRight w:val="0"/>
      <w:marTop w:val="0"/>
      <w:marBottom w:val="0"/>
      <w:divBdr>
        <w:top w:val="none" w:sz="0" w:space="0" w:color="auto"/>
        <w:left w:val="none" w:sz="0" w:space="0" w:color="auto"/>
        <w:bottom w:val="none" w:sz="0" w:space="0" w:color="auto"/>
        <w:right w:val="none" w:sz="0" w:space="0" w:color="auto"/>
      </w:divBdr>
    </w:div>
    <w:div w:id="1147236922">
      <w:bodyDiv w:val="1"/>
      <w:marLeft w:val="0"/>
      <w:marRight w:val="0"/>
      <w:marTop w:val="0"/>
      <w:marBottom w:val="0"/>
      <w:divBdr>
        <w:top w:val="none" w:sz="0" w:space="0" w:color="auto"/>
        <w:left w:val="none" w:sz="0" w:space="0" w:color="auto"/>
        <w:bottom w:val="none" w:sz="0" w:space="0" w:color="auto"/>
        <w:right w:val="none" w:sz="0" w:space="0" w:color="auto"/>
      </w:divBdr>
    </w:div>
    <w:div w:id="1198663197">
      <w:bodyDiv w:val="1"/>
      <w:marLeft w:val="0"/>
      <w:marRight w:val="0"/>
      <w:marTop w:val="0"/>
      <w:marBottom w:val="0"/>
      <w:divBdr>
        <w:top w:val="none" w:sz="0" w:space="0" w:color="auto"/>
        <w:left w:val="none" w:sz="0" w:space="0" w:color="auto"/>
        <w:bottom w:val="none" w:sz="0" w:space="0" w:color="auto"/>
        <w:right w:val="none" w:sz="0" w:space="0" w:color="auto"/>
      </w:divBdr>
    </w:div>
    <w:div w:id="1198855600">
      <w:bodyDiv w:val="1"/>
      <w:marLeft w:val="0"/>
      <w:marRight w:val="0"/>
      <w:marTop w:val="0"/>
      <w:marBottom w:val="0"/>
      <w:divBdr>
        <w:top w:val="none" w:sz="0" w:space="0" w:color="auto"/>
        <w:left w:val="none" w:sz="0" w:space="0" w:color="auto"/>
        <w:bottom w:val="none" w:sz="0" w:space="0" w:color="auto"/>
        <w:right w:val="none" w:sz="0" w:space="0" w:color="auto"/>
      </w:divBdr>
    </w:div>
    <w:div w:id="1204631188">
      <w:bodyDiv w:val="1"/>
      <w:marLeft w:val="0"/>
      <w:marRight w:val="0"/>
      <w:marTop w:val="0"/>
      <w:marBottom w:val="0"/>
      <w:divBdr>
        <w:top w:val="none" w:sz="0" w:space="0" w:color="auto"/>
        <w:left w:val="none" w:sz="0" w:space="0" w:color="auto"/>
        <w:bottom w:val="none" w:sz="0" w:space="0" w:color="auto"/>
        <w:right w:val="none" w:sz="0" w:space="0" w:color="auto"/>
      </w:divBdr>
    </w:div>
    <w:div w:id="1206136566">
      <w:bodyDiv w:val="1"/>
      <w:marLeft w:val="0"/>
      <w:marRight w:val="0"/>
      <w:marTop w:val="0"/>
      <w:marBottom w:val="0"/>
      <w:divBdr>
        <w:top w:val="none" w:sz="0" w:space="0" w:color="auto"/>
        <w:left w:val="none" w:sz="0" w:space="0" w:color="auto"/>
        <w:bottom w:val="none" w:sz="0" w:space="0" w:color="auto"/>
        <w:right w:val="none" w:sz="0" w:space="0" w:color="auto"/>
      </w:divBdr>
    </w:div>
    <w:div w:id="1236283166">
      <w:bodyDiv w:val="1"/>
      <w:marLeft w:val="0"/>
      <w:marRight w:val="0"/>
      <w:marTop w:val="0"/>
      <w:marBottom w:val="0"/>
      <w:divBdr>
        <w:top w:val="none" w:sz="0" w:space="0" w:color="auto"/>
        <w:left w:val="none" w:sz="0" w:space="0" w:color="auto"/>
        <w:bottom w:val="none" w:sz="0" w:space="0" w:color="auto"/>
        <w:right w:val="none" w:sz="0" w:space="0" w:color="auto"/>
      </w:divBdr>
    </w:div>
    <w:div w:id="1299384563">
      <w:bodyDiv w:val="1"/>
      <w:marLeft w:val="0"/>
      <w:marRight w:val="0"/>
      <w:marTop w:val="0"/>
      <w:marBottom w:val="0"/>
      <w:divBdr>
        <w:top w:val="none" w:sz="0" w:space="0" w:color="auto"/>
        <w:left w:val="none" w:sz="0" w:space="0" w:color="auto"/>
        <w:bottom w:val="none" w:sz="0" w:space="0" w:color="auto"/>
        <w:right w:val="none" w:sz="0" w:space="0" w:color="auto"/>
      </w:divBdr>
    </w:div>
    <w:div w:id="1315138985">
      <w:bodyDiv w:val="1"/>
      <w:marLeft w:val="0"/>
      <w:marRight w:val="0"/>
      <w:marTop w:val="0"/>
      <w:marBottom w:val="0"/>
      <w:divBdr>
        <w:top w:val="none" w:sz="0" w:space="0" w:color="auto"/>
        <w:left w:val="none" w:sz="0" w:space="0" w:color="auto"/>
        <w:bottom w:val="none" w:sz="0" w:space="0" w:color="auto"/>
        <w:right w:val="none" w:sz="0" w:space="0" w:color="auto"/>
      </w:divBdr>
    </w:div>
    <w:div w:id="1330518175">
      <w:bodyDiv w:val="1"/>
      <w:marLeft w:val="0"/>
      <w:marRight w:val="0"/>
      <w:marTop w:val="0"/>
      <w:marBottom w:val="0"/>
      <w:divBdr>
        <w:top w:val="none" w:sz="0" w:space="0" w:color="auto"/>
        <w:left w:val="none" w:sz="0" w:space="0" w:color="auto"/>
        <w:bottom w:val="none" w:sz="0" w:space="0" w:color="auto"/>
        <w:right w:val="none" w:sz="0" w:space="0" w:color="auto"/>
      </w:divBdr>
    </w:div>
    <w:div w:id="1342391529">
      <w:bodyDiv w:val="1"/>
      <w:marLeft w:val="0"/>
      <w:marRight w:val="0"/>
      <w:marTop w:val="0"/>
      <w:marBottom w:val="0"/>
      <w:divBdr>
        <w:top w:val="none" w:sz="0" w:space="0" w:color="auto"/>
        <w:left w:val="none" w:sz="0" w:space="0" w:color="auto"/>
        <w:bottom w:val="none" w:sz="0" w:space="0" w:color="auto"/>
        <w:right w:val="none" w:sz="0" w:space="0" w:color="auto"/>
      </w:divBdr>
    </w:div>
    <w:div w:id="1365671890">
      <w:bodyDiv w:val="1"/>
      <w:marLeft w:val="0"/>
      <w:marRight w:val="0"/>
      <w:marTop w:val="0"/>
      <w:marBottom w:val="0"/>
      <w:divBdr>
        <w:top w:val="none" w:sz="0" w:space="0" w:color="auto"/>
        <w:left w:val="none" w:sz="0" w:space="0" w:color="auto"/>
        <w:bottom w:val="none" w:sz="0" w:space="0" w:color="auto"/>
        <w:right w:val="none" w:sz="0" w:space="0" w:color="auto"/>
      </w:divBdr>
      <w:divsChild>
        <w:div w:id="2096894195">
          <w:marLeft w:val="0"/>
          <w:marRight w:val="0"/>
          <w:marTop w:val="0"/>
          <w:marBottom w:val="0"/>
          <w:divBdr>
            <w:top w:val="none" w:sz="0" w:space="0" w:color="3D3D3D"/>
            <w:left w:val="none" w:sz="0" w:space="0" w:color="3D3D3D"/>
            <w:bottom w:val="none" w:sz="0" w:space="0" w:color="3D3D3D"/>
            <w:right w:val="none" w:sz="0" w:space="0" w:color="3D3D3D"/>
          </w:divBdr>
          <w:divsChild>
            <w:div w:id="1577084568">
              <w:marLeft w:val="0"/>
              <w:marRight w:val="0"/>
              <w:marTop w:val="0"/>
              <w:marBottom w:val="0"/>
              <w:divBdr>
                <w:top w:val="none" w:sz="0" w:space="0" w:color="3D3D3D"/>
                <w:left w:val="none" w:sz="0" w:space="0" w:color="3D3D3D"/>
                <w:bottom w:val="none" w:sz="0" w:space="0" w:color="3D3D3D"/>
                <w:right w:val="none" w:sz="0" w:space="0" w:color="3D3D3D"/>
              </w:divBdr>
            </w:div>
            <w:div w:id="1697659880">
              <w:marLeft w:val="0"/>
              <w:marRight w:val="0"/>
              <w:marTop w:val="0"/>
              <w:marBottom w:val="0"/>
              <w:divBdr>
                <w:top w:val="none" w:sz="0" w:space="0" w:color="3D3D3D"/>
                <w:left w:val="none" w:sz="0" w:space="0" w:color="3D3D3D"/>
                <w:bottom w:val="none" w:sz="0" w:space="0" w:color="3D3D3D"/>
                <w:right w:val="none" w:sz="0" w:space="0" w:color="3D3D3D"/>
              </w:divBdr>
              <w:divsChild>
                <w:div w:id="1638606159">
                  <w:marLeft w:val="0"/>
                  <w:marRight w:val="0"/>
                  <w:marTop w:val="0"/>
                  <w:marBottom w:val="0"/>
                  <w:divBdr>
                    <w:top w:val="none" w:sz="0" w:space="0" w:color="3D3D3D"/>
                    <w:left w:val="none" w:sz="0" w:space="30" w:color="3D3D3D"/>
                    <w:bottom w:val="none" w:sz="0" w:space="0" w:color="3D3D3D"/>
                    <w:right w:val="none" w:sz="0" w:space="0" w:color="3D3D3D"/>
                  </w:divBdr>
                  <w:divsChild>
                    <w:div w:id="206775590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368797157">
      <w:bodyDiv w:val="1"/>
      <w:marLeft w:val="0"/>
      <w:marRight w:val="0"/>
      <w:marTop w:val="0"/>
      <w:marBottom w:val="0"/>
      <w:divBdr>
        <w:top w:val="none" w:sz="0" w:space="0" w:color="auto"/>
        <w:left w:val="none" w:sz="0" w:space="0" w:color="auto"/>
        <w:bottom w:val="none" w:sz="0" w:space="0" w:color="auto"/>
        <w:right w:val="none" w:sz="0" w:space="0" w:color="auto"/>
      </w:divBdr>
    </w:div>
    <w:div w:id="1393581974">
      <w:bodyDiv w:val="1"/>
      <w:marLeft w:val="0"/>
      <w:marRight w:val="0"/>
      <w:marTop w:val="0"/>
      <w:marBottom w:val="0"/>
      <w:divBdr>
        <w:top w:val="none" w:sz="0" w:space="0" w:color="auto"/>
        <w:left w:val="none" w:sz="0" w:space="0" w:color="auto"/>
        <w:bottom w:val="none" w:sz="0" w:space="0" w:color="auto"/>
        <w:right w:val="none" w:sz="0" w:space="0" w:color="auto"/>
      </w:divBdr>
    </w:div>
    <w:div w:id="1399744764">
      <w:bodyDiv w:val="1"/>
      <w:marLeft w:val="0"/>
      <w:marRight w:val="0"/>
      <w:marTop w:val="0"/>
      <w:marBottom w:val="0"/>
      <w:divBdr>
        <w:top w:val="none" w:sz="0" w:space="0" w:color="auto"/>
        <w:left w:val="none" w:sz="0" w:space="0" w:color="auto"/>
        <w:bottom w:val="none" w:sz="0" w:space="0" w:color="auto"/>
        <w:right w:val="none" w:sz="0" w:space="0" w:color="auto"/>
      </w:divBdr>
    </w:div>
    <w:div w:id="1413622127">
      <w:bodyDiv w:val="1"/>
      <w:marLeft w:val="0"/>
      <w:marRight w:val="0"/>
      <w:marTop w:val="0"/>
      <w:marBottom w:val="0"/>
      <w:divBdr>
        <w:top w:val="none" w:sz="0" w:space="0" w:color="auto"/>
        <w:left w:val="none" w:sz="0" w:space="0" w:color="auto"/>
        <w:bottom w:val="none" w:sz="0" w:space="0" w:color="auto"/>
        <w:right w:val="none" w:sz="0" w:space="0" w:color="auto"/>
      </w:divBdr>
    </w:div>
    <w:div w:id="1440681233">
      <w:bodyDiv w:val="1"/>
      <w:marLeft w:val="0"/>
      <w:marRight w:val="0"/>
      <w:marTop w:val="0"/>
      <w:marBottom w:val="0"/>
      <w:divBdr>
        <w:top w:val="none" w:sz="0" w:space="0" w:color="auto"/>
        <w:left w:val="none" w:sz="0" w:space="0" w:color="auto"/>
        <w:bottom w:val="none" w:sz="0" w:space="0" w:color="auto"/>
        <w:right w:val="none" w:sz="0" w:space="0" w:color="auto"/>
      </w:divBdr>
    </w:div>
    <w:div w:id="1465543079">
      <w:bodyDiv w:val="1"/>
      <w:marLeft w:val="0"/>
      <w:marRight w:val="0"/>
      <w:marTop w:val="0"/>
      <w:marBottom w:val="0"/>
      <w:divBdr>
        <w:top w:val="none" w:sz="0" w:space="0" w:color="auto"/>
        <w:left w:val="none" w:sz="0" w:space="0" w:color="auto"/>
        <w:bottom w:val="none" w:sz="0" w:space="0" w:color="auto"/>
        <w:right w:val="none" w:sz="0" w:space="0" w:color="auto"/>
      </w:divBdr>
      <w:divsChild>
        <w:div w:id="499468469">
          <w:marLeft w:val="0"/>
          <w:marRight w:val="0"/>
          <w:marTop w:val="0"/>
          <w:marBottom w:val="0"/>
          <w:divBdr>
            <w:top w:val="none" w:sz="0" w:space="0" w:color="3D3D3D"/>
            <w:left w:val="none" w:sz="0" w:space="0" w:color="3D3D3D"/>
            <w:bottom w:val="none" w:sz="0" w:space="0" w:color="3D3D3D"/>
            <w:right w:val="none" w:sz="0" w:space="0" w:color="3D3D3D"/>
          </w:divBdr>
          <w:divsChild>
            <w:div w:id="24642998">
              <w:marLeft w:val="0"/>
              <w:marRight w:val="0"/>
              <w:marTop w:val="240"/>
              <w:marBottom w:val="0"/>
              <w:divBdr>
                <w:top w:val="none" w:sz="0" w:space="0" w:color="3D3D3D"/>
                <w:left w:val="none" w:sz="0" w:space="0" w:color="3D3D3D"/>
                <w:bottom w:val="none" w:sz="0" w:space="0" w:color="3D3D3D"/>
                <w:right w:val="none" w:sz="0" w:space="0" w:color="3D3D3D"/>
              </w:divBdr>
              <w:divsChild>
                <w:div w:id="1941253370">
                  <w:marLeft w:val="0"/>
                  <w:marRight w:val="0"/>
                  <w:marTop w:val="0"/>
                  <w:marBottom w:val="0"/>
                  <w:divBdr>
                    <w:top w:val="none" w:sz="0" w:space="0" w:color="3D3D3D"/>
                    <w:left w:val="none" w:sz="0" w:space="30" w:color="3D3D3D"/>
                    <w:bottom w:val="none" w:sz="0" w:space="0" w:color="3D3D3D"/>
                    <w:right w:val="none" w:sz="0" w:space="0" w:color="3D3D3D"/>
                  </w:divBdr>
                  <w:divsChild>
                    <w:div w:id="183116952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2675370">
              <w:marLeft w:val="0"/>
              <w:marRight w:val="0"/>
              <w:marTop w:val="0"/>
              <w:marBottom w:val="0"/>
              <w:divBdr>
                <w:top w:val="none" w:sz="0" w:space="0" w:color="3D3D3D"/>
                <w:left w:val="none" w:sz="0" w:space="0" w:color="3D3D3D"/>
                <w:bottom w:val="none" w:sz="0" w:space="0" w:color="3D3D3D"/>
                <w:right w:val="none" w:sz="0" w:space="0" w:color="3D3D3D"/>
              </w:divBdr>
            </w:div>
            <w:div w:id="155609005">
              <w:marLeft w:val="0"/>
              <w:marRight w:val="0"/>
              <w:marTop w:val="240"/>
              <w:marBottom w:val="0"/>
              <w:divBdr>
                <w:top w:val="none" w:sz="0" w:space="0" w:color="3D3D3D"/>
                <w:left w:val="none" w:sz="0" w:space="0" w:color="3D3D3D"/>
                <w:bottom w:val="none" w:sz="0" w:space="0" w:color="3D3D3D"/>
                <w:right w:val="none" w:sz="0" w:space="0" w:color="3D3D3D"/>
              </w:divBdr>
              <w:divsChild>
                <w:div w:id="94642889">
                  <w:marLeft w:val="0"/>
                  <w:marRight w:val="0"/>
                  <w:marTop w:val="0"/>
                  <w:marBottom w:val="0"/>
                  <w:divBdr>
                    <w:top w:val="none" w:sz="0" w:space="0" w:color="3D3D3D"/>
                    <w:left w:val="none" w:sz="0" w:space="30" w:color="3D3D3D"/>
                    <w:bottom w:val="none" w:sz="0" w:space="0" w:color="3D3D3D"/>
                    <w:right w:val="none" w:sz="0" w:space="0" w:color="3D3D3D"/>
                  </w:divBdr>
                  <w:divsChild>
                    <w:div w:id="35804830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38666876">
              <w:marLeft w:val="0"/>
              <w:marRight w:val="0"/>
              <w:marTop w:val="240"/>
              <w:marBottom w:val="0"/>
              <w:divBdr>
                <w:top w:val="none" w:sz="0" w:space="0" w:color="3D3D3D"/>
                <w:left w:val="none" w:sz="0" w:space="0" w:color="3D3D3D"/>
                <w:bottom w:val="none" w:sz="0" w:space="0" w:color="3D3D3D"/>
                <w:right w:val="none" w:sz="0" w:space="0" w:color="3D3D3D"/>
              </w:divBdr>
              <w:divsChild>
                <w:div w:id="898133557">
                  <w:marLeft w:val="0"/>
                  <w:marRight w:val="0"/>
                  <w:marTop w:val="0"/>
                  <w:marBottom w:val="0"/>
                  <w:divBdr>
                    <w:top w:val="none" w:sz="0" w:space="0" w:color="3D3D3D"/>
                    <w:left w:val="none" w:sz="0" w:space="30" w:color="3D3D3D"/>
                    <w:bottom w:val="none" w:sz="0" w:space="0" w:color="3D3D3D"/>
                    <w:right w:val="none" w:sz="0" w:space="0" w:color="3D3D3D"/>
                  </w:divBdr>
                  <w:divsChild>
                    <w:div w:id="9834609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17582289">
              <w:marLeft w:val="0"/>
              <w:marRight w:val="0"/>
              <w:marTop w:val="240"/>
              <w:marBottom w:val="0"/>
              <w:divBdr>
                <w:top w:val="none" w:sz="0" w:space="0" w:color="3D3D3D"/>
                <w:left w:val="none" w:sz="0" w:space="0" w:color="3D3D3D"/>
                <w:bottom w:val="none" w:sz="0" w:space="0" w:color="3D3D3D"/>
                <w:right w:val="none" w:sz="0" w:space="0" w:color="3D3D3D"/>
              </w:divBdr>
              <w:divsChild>
                <w:div w:id="736515699">
                  <w:marLeft w:val="0"/>
                  <w:marRight w:val="0"/>
                  <w:marTop w:val="0"/>
                  <w:marBottom w:val="0"/>
                  <w:divBdr>
                    <w:top w:val="none" w:sz="0" w:space="0" w:color="3D3D3D"/>
                    <w:left w:val="none" w:sz="0" w:space="30" w:color="3D3D3D"/>
                    <w:bottom w:val="none" w:sz="0" w:space="0" w:color="3D3D3D"/>
                    <w:right w:val="none" w:sz="0" w:space="0" w:color="3D3D3D"/>
                  </w:divBdr>
                  <w:divsChild>
                    <w:div w:id="73983597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35404188">
              <w:marLeft w:val="0"/>
              <w:marRight w:val="0"/>
              <w:marTop w:val="240"/>
              <w:marBottom w:val="0"/>
              <w:divBdr>
                <w:top w:val="none" w:sz="0" w:space="0" w:color="3D3D3D"/>
                <w:left w:val="none" w:sz="0" w:space="0" w:color="3D3D3D"/>
                <w:bottom w:val="none" w:sz="0" w:space="0" w:color="3D3D3D"/>
                <w:right w:val="none" w:sz="0" w:space="0" w:color="3D3D3D"/>
              </w:divBdr>
              <w:divsChild>
                <w:div w:id="961300770">
                  <w:marLeft w:val="0"/>
                  <w:marRight w:val="0"/>
                  <w:marTop w:val="0"/>
                  <w:marBottom w:val="0"/>
                  <w:divBdr>
                    <w:top w:val="none" w:sz="0" w:space="0" w:color="3D3D3D"/>
                    <w:left w:val="none" w:sz="0" w:space="30" w:color="3D3D3D"/>
                    <w:bottom w:val="none" w:sz="0" w:space="0" w:color="3D3D3D"/>
                    <w:right w:val="none" w:sz="0" w:space="0" w:color="3D3D3D"/>
                  </w:divBdr>
                  <w:divsChild>
                    <w:div w:id="12036668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36979682">
              <w:marLeft w:val="0"/>
              <w:marRight w:val="0"/>
              <w:marTop w:val="240"/>
              <w:marBottom w:val="0"/>
              <w:divBdr>
                <w:top w:val="none" w:sz="0" w:space="0" w:color="3D3D3D"/>
                <w:left w:val="none" w:sz="0" w:space="0" w:color="3D3D3D"/>
                <w:bottom w:val="none" w:sz="0" w:space="0" w:color="3D3D3D"/>
                <w:right w:val="none" w:sz="0" w:space="0" w:color="3D3D3D"/>
              </w:divBdr>
              <w:divsChild>
                <w:div w:id="1937597525">
                  <w:marLeft w:val="0"/>
                  <w:marRight w:val="0"/>
                  <w:marTop w:val="0"/>
                  <w:marBottom w:val="0"/>
                  <w:divBdr>
                    <w:top w:val="none" w:sz="0" w:space="0" w:color="3D3D3D"/>
                    <w:left w:val="none" w:sz="0" w:space="30" w:color="3D3D3D"/>
                    <w:bottom w:val="none" w:sz="0" w:space="0" w:color="3D3D3D"/>
                    <w:right w:val="none" w:sz="0" w:space="0" w:color="3D3D3D"/>
                  </w:divBdr>
                  <w:divsChild>
                    <w:div w:id="19631499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70343930">
              <w:marLeft w:val="0"/>
              <w:marRight w:val="0"/>
              <w:marTop w:val="240"/>
              <w:marBottom w:val="0"/>
              <w:divBdr>
                <w:top w:val="none" w:sz="0" w:space="0" w:color="3D3D3D"/>
                <w:left w:val="none" w:sz="0" w:space="0" w:color="3D3D3D"/>
                <w:bottom w:val="none" w:sz="0" w:space="0" w:color="3D3D3D"/>
                <w:right w:val="none" w:sz="0" w:space="0" w:color="3D3D3D"/>
              </w:divBdr>
              <w:divsChild>
                <w:div w:id="55663354">
                  <w:marLeft w:val="0"/>
                  <w:marRight w:val="0"/>
                  <w:marTop w:val="0"/>
                  <w:marBottom w:val="0"/>
                  <w:divBdr>
                    <w:top w:val="none" w:sz="0" w:space="0" w:color="3D3D3D"/>
                    <w:left w:val="none" w:sz="0" w:space="30" w:color="3D3D3D"/>
                    <w:bottom w:val="none" w:sz="0" w:space="0" w:color="3D3D3D"/>
                    <w:right w:val="none" w:sz="0" w:space="0" w:color="3D3D3D"/>
                  </w:divBdr>
                  <w:divsChild>
                    <w:div w:id="12619133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60119058">
              <w:marLeft w:val="0"/>
              <w:marRight w:val="0"/>
              <w:marTop w:val="0"/>
              <w:marBottom w:val="0"/>
              <w:divBdr>
                <w:top w:val="none" w:sz="0" w:space="0" w:color="3D3D3D"/>
                <w:left w:val="none" w:sz="0" w:space="0" w:color="3D3D3D"/>
                <w:bottom w:val="none" w:sz="0" w:space="0" w:color="3D3D3D"/>
                <w:right w:val="none" w:sz="0" w:space="0" w:color="3D3D3D"/>
              </w:divBdr>
              <w:divsChild>
                <w:div w:id="1494491083">
                  <w:marLeft w:val="0"/>
                  <w:marRight w:val="0"/>
                  <w:marTop w:val="0"/>
                  <w:marBottom w:val="0"/>
                  <w:divBdr>
                    <w:top w:val="none" w:sz="0" w:space="0" w:color="3D3D3D"/>
                    <w:left w:val="none" w:sz="0" w:space="30" w:color="3D3D3D"/>
                    <w:bottom w:val="none" w:sz="0" w:space="0" w:color="3D3D3D"/>
                    <w:right w:val="none" w:sz="0" w:space="0" w:color="3D3D3D"/>
                  </w:divBdr>
                  <w:divsChild>
                    <w:div w:id="11210701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97085878">
              <w:marLeft w:val="0"/>
              <w:marRight w:val="0"/>
              <w:marTop w:val="240"/>
              <w:marBottom w:val="0"/>
              <w:divBdr>
                <w:top w:val="none" w:sz="0" w:space="0" w:color="3D3D3D"/>
                <w:left w:val="none" w:sz="0" w:space="0" w:color="3D3D3D"/>
                <w:bottom w:val="none" w:sz="0" w:space="0" w:color="3D3D3D"/>
                <w:right w:val="none" w:sz="0" w:space="0" w:color="3D3D3D"/>
              </w:divBdr>
              <w:divsChild>
                <w:div w:id="2125732928">
                  <w:marLeft w:val="0"/>
                  <w:marRight w:val="0"/>
                  <w:marTop w:val="0"/>
                  <w:marBottom w:val="0"/>
                  <w:divBdr>
                    <w:top w:val="none" w:sz="0" w:space="0" w:color="3D3D3D"/>
                    <w:left w:val="none" w:sz="0" w:space="30" w:color="3D3D3D"/>
                    <w:bottom w:val="none" w:sz="0" w:space="0" w:color="3D3D3D"/>
                    <w:right w:val="none" w:sz="0" w:space="0" w:color="3D3D3D"/>
                  </w:divBdr>
                  <w:divsChild>
                    <w:div w:id="110214519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07273455">
              <w:marLeft w:val="0"/>
              <w:marRight w:val="0"/>
              <w:marTop w:val="240"/>
              <w:marBottom w:val="0"/>
              <w:divBdr>
                <w:top w:val="none" w:sz="0" w:space="0" w:color="3D3D3D"/>
                <w:left w:val="none" w:sz="0" w:space="0" w:color="3D3D3D"/>
                <w:bottom w:val="none" w:sz="0" w:space="0" w:color="3D3D3D"/>
                <w:right w:val="none" w:sz="0" w:space="0" w:color="3D3D3D"/>
              </w:divBdr>
              <w:divsChild>
                <w:div w:id="1056584386">
                  <w:marLeft w:val="0"/>
                  <w:marRight w:val="0"/>
                  <w:marTop w:val="0"/>
                  <w:marBottom w:val="0"/>
                  <w:divBdr>
                    <w:top w:val="none" w:sz="0" w:space="0" w:color="3D3D3D"/>
                    <w:left w:val="none" w:sz="0" w:space="30" w:color="3D3D3D"/>
                    <w:bottom w:val="none" w:sz="0" w:space="0" w:color="3D3D3D"/>
                    <w:right w:val="none" w:sz="0" w:space="0" w:color="3D3D3D"/>
                  </w:divBdr>
                  <w:divsChild>
                    <w:div w:id="41382532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65059428">
              <w:marLeft w:val="0"/>
              <w:marRight w:val="0"/>
              <w:marTop w:val="240"/>
              <w:marBottom w:val="0"/>
              <w:divBdr>
                <w:top w:val="none" w:sz="0" w:space="0" w:color="3D3D3D"/>
                <w:left w:val="none" w:sz="0" w:space="0" w:color="3D3D3D"/>
                <w:bottom w:val="none" w:sz="0" w:space="0" w:color="3D3D3D"/>
                <w:right w:val="none" w:sz="0" w:space="0" w:color="3D3D3D"/>
              </w:divBdr>
              <w:divsChild>
                <w:div w:id="805853416">
                  <w:marLeft w:val="0"/>
                  <w:marRight w:val="0"/>
                  <w:marTop w:val="0"/>
                  <w:marBottom w:val="0"/>
                  <w:divBdr>
                    <w:top w:val="none" w:sz="0" w:space="0" w:color="3D3D3D"/>
                    <w:left w:val="none" w:sz="0" w:space="30" w:color="3D3D3D"/>
                    <w:bottom w:val="none" w:sz="0" w:space="0" w:color="3D3D3D"/>
                    <w:right w:val="none" w:sz="0" w:space="0" w:color="3D3D3D"/>
                  </w:divBdr>
                  <w:divsChild>
                    <w:div w:id="55269108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04664100">
              <w:marLeft w:val="0"/>
              <w:marRight w:val="0"/>
              <w:marTop w:val="240"/>
              <w:marBottom w:val="0"/>
              <w:divBdr>
                <w:top w:val="none" w:sz="0" w:space="0" w:color="3D3D3D"/>
                <w:left w:val="none" w:sz="0" w:space="0" w:color="3D3D3D"/>
                <w:bottom w:val="none" w:sz="0" w:space="0" w:color="3D3D3D"/>
                <w:right w:val="none" w:sz="0" w:space="0" w:color="3D3D3D"/>
              </w:divBdr>
              <w:divsChild>
                <w:div w:id="1651592750">
                  <w:marLeft w:val="0"/>
                  <w:marRight w:val="0"/>
                  <w:marTop w:val="0"/>
                  <w:marBottom w:val="0"/>
                  <w:divBdr>
                    <w:top w:val="none" w:sz="0" w:space="0" w:color="3D3D3D"/>
                    <w:left w:val="none" w:sz="0" w:space="30" w:color="3D3D3D"/>
                    <w:bottom w:val="none" w:sz="0" w:space="0" w:color="3D3D3D"/>
                    <w:right w:val="none" w:sz="0" w:space="0" w:color="3D3D3D"/>
                  </w:divBdr>
                  <w:divsChild>
                    <w:div w:id="10593968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78464280">
              <w:marLeft w:val="0"/>
              <w:marRight w:val="0"/>
              <w:marTop w:val="240"/>
              <w:marBottom w:val="0"/>
              <w:divBdr>
                <w:top w:val="none" w:sz="0" w:space="0" w:color="3D3D3D"/>
                <w:left w:val="none" w:sz="0" w:space="0" w:color="3D3D3D"/>
                <w:bottom w:val="none" w:sz="0" w:space="0" w:color="3D3D3D"/>
                <w:right w:val="none" w:sz="0" w:space="0" w:color="3D3D3D"/>
              </w:divBdr>
              <w:divsChild>
                <w:div w:id="693850124">
                  <w:marLeft w:val="0"/>
                  <w:marRight w:val="0"/>
                  <w:marTop w:val="0"/>
                  <w:marBottom w:val="0"/>
                  <w:divBdr>
                    <w:top w:val="none" w:sz="0" w:space="0" w:color="3D3D3D"/>
                    <w:left w:val="none" w:sz="0" w:space="30" w:color="3D3D3D"/>
                    <w:bottom w:val="none" w:sz="0" w:space="0" w:color="3D3D3D"/>
                    <w:right w:val="none" w:sz="0" w:space="0" w:color="3D3D3D"/>
                  </w:divBdr>
                  <w:divsChild>
                    <w:div w:id="1295870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519392203">
      <w:bodyDiv w:val="1"/>
      <w:marLeft w:val="0"/>
      <w:marRight w:val="0"/>
      <w:marTop w:val="0"/>
      <w:marBottom w:val="0"/>
      <w:divBdr>
        <w:top w:val="none" w:sz="0" w:space="0" w:color="auto"/>
        <w:left w:val="none" w:sz="0" w:space="0" w:color="auto"/>
        <w:bottom w:val="none" w:sz="0" w:space="0" w:color="auto"/>
        <w:right w:val="none" w:sz="0" w:space="0" w:color="auto"/>
      </w:divBdr>
    </w:div>
    <w:div w:id="1539201434">
      <w:bodyDiv w:val="1"/>
      <w:marLeft w:val="0"/>
      <w:marRight w:val="0"/>
      <w:marTop w:val="0"/>
      <w:marBottom w:val="0"/>
      <w:divBdr>
        <w:top w:val="none" w:sz="0" w:space="0" w:color="auto"/>
        <w:left w:val="none" w:sz="0" w:space="0" w:color="auto"/>
        <w:bottom w:val="none" w:sz="0" w:space="0" w:color="auto"/>
        <w:right w:val="none" w:sz="0" w:space="0" w:color="auto"/>
      </w:divBdr>
    </w:div>
    <w:div w:id="1548957024">
      <w:bodyDiv w:val="1"/>
      <w:marLeft w:val="0"/>
      <w:marRight w:val="0"/>
      <w:marTop w:val="0"/>
      <w:marBottom w:val="0"/>
      <w:divBdr>
        <w:top w:val="none" w:sz="0" w:space="0" w:color="auto"/>
        <w:left w:val="none" w:sz="0" w:space="0" w:color="auto"/>
        <w:bottom w:val="none" w:sz="0" w:space="0" w:color="auto"/>
        <w:right w:val="none" w:sz="0" w:space="0" w:color="auto"/>
      </w:divBdr>
    </w:div>
    <w:div w:id="1550334483">
      <w:bodyDiv w:val="1"/>
      <w:marLeft w:val="0"/>
      <w:marRight w:val="0"/>
      <w:marTop w:val="0"/>
      <w:marBottom w:val="0"/>
      <w:divBdr>
        <w:top w:val="none" w:sz="0" w:space="0" w:color="auto"/>
        <w:left w:val="none" w:sz="0" w:space="0" w:color="auto"/>
        <w:bottom w:val="none" w:sz="0" w:space="0" w:color="auto"/>
        <w:right w:val="none" w:sz="0" w:space="0" w:color="auto"/>
      </w:divBdr>
    </w:div>
    <w:div w:id="1563370970">
      <w:bodyDiv w:val="1"/>
      <w:marLeft w:val="0"/>
      <w:marRight w:val="0"/>
      <w:marTop w:val="0"/>
      <w:marBottom w:val="0"/>
      <w:divBdr>
        <w:top w:val="none" w:sz="0" w:space="0" w:color="auto"/>
        <w:left w:val="none" w:sz="0" w:space="0" w:color="auto"/>
        <w:bottom w:val="none" w:sz="0" w:space="0" w:color="auto"/>
        <w:right w:val="none" w:sz="0" w:space="0" w:color="auto"/>
      </w:divBdr>
      <w:divsChild>
        <w:div w:id="1261721031">
          <w:marLeft w:val="0"/>
          <w:marRight w:val="0"/>
          <w:marTop w:val="0"/>
          <w:marBottom w:val="0"/>
          <w:divBdr>
            <w:top w:val="none" w:sz="0" w:space="0" w:color="3D3D3D"/>
            <w:left w:val="none" w:sz="0" w:space="0" w:color="3D3D3D"/>
            <w:bottom w:val="none" w:sz="0" w:space="0" w:color="3D3D3D"/>
            <w:right w:val="none" w:sz="0" w:space="0" w:color="3D3D3D"/>
          </w:divBdr>
          <w:divsChild>
            <w:div w:id="228613171">
              <w:marLeft w:val="0"/>
              <w:marRight w:val="0"/>
              <w:marTop w:val="240"/>
              <w:marBottom w:val="0"/>
              <w:divBdr>
                <w:top w:val="none" w:sz="0" w:space="0" w:color="3D3D3D"/>
                <w:left w:val="none" w:sz="0" w:space="0" w:color="3D3D3D"/>
                <w:bottom w:val="none" w:sz="0" w:space="0" w:color="3D3D3D"/>
                <w:right w:val="none" w:sz="0" w:space="0" w:color="3D3D3D"/>
              </w:divBdr>
              <w:divsChild>
                <w:div w:id="54670537">
                  <w:marLeft w:val="0"/>
                  <w:marRight w:val="0"/>
                  <w:marTop w:val="0"/>
                  <w:marBottom w:val="0"/>
                  <w:divBdr>
                    <w:top w:val="none" w:sz="0" w:space="0" w:color="3D3D3D"/>
                    <w:left w:val="none" w:sz="0" w:space="30" w:color="3D3D3D"/>
                    <w:bottom w:val="none" w:sz="0" w:space="0" w:color="3D3D3D"/>
                    <w:right w:val="none" w:sz="0" w:space="0" w:color="3D3D3D"/>
                  </w:divBdr>
                  <w:divsChild>
                    <w:div w:id="83784488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87011696">
              <w:marLeft w:val="0"/>
              <w:marRight w:val="0"/>
              <w:marTop w:val="240"/>
              <w:marBottom w:val="0"/>
              <w:divBdr>
                <w:top w:val="none" w:sz="0" w:space="0" w:color="3D3D3D"/>
                <w:left w:val="none" w:sz="0" w:space="0" w:color="3D3D3D"/>
                <w:bottom w:val="none" w:sz="0" w:space="0" w:color="3D3D3D"/>
                <w:right w:val="none" w:sz="0" w:space="0" w:color="3D3D3D"/>
              </w:divBdr>
              <w:divsChild>
                <w:div w:id="987788553">
                  <w:marLeft w:val="0"/>
                  <w:marRight w:val="0"/>
                  <w:marTop w:val="0"/>
                  <w:marBottom w:val="0"/>
                  <w:divBdr>
                    <w:top w:val="none" w:sz="0" w:space="0" w:color="3D3D3D"/>
                    <w:left w:val="none" w:sz="0" w:space="30" w:color="3D3D3D"/>
                    <w:bottom w:val="none" w:sz="0" w:space="0" w:color="3D3D3D"/>
                    <w:right w:val="none" w:sz="0" w:space="0" w:color="3D3D3D"/>
                  </w:divBdr>
                  <w:divsChild>
                    <w:div w:id="16371812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414978754">
              <w:marLeft w:val="0"/>
              <w:marRight w:val="0"/>
              <w:marTop w:val="240"/>
              <w:marBottom w:val="0"/>
              <w:divBdr>
                <w:top w:val="none" w:sz="0" w:space="0" w:color="3D3D3D"/>
                <w:left w:val="none" w:sz="0" w:space="0" w:color="3D3D3D"/>
                <w:bottom w:val="none" w:sz="0" w:space="0" w:color="3D3D3D"/>
                <w:right w:val="none" w:sz="0" w:space="0" w:color="3D3D3D"/>
              </w:divBdr>
              <w:divsChild>
                <w:div w:id="807741537">
                  <w:marLeft w:val="0"/>
                  <w:marRight w:val="0"/>
                  <w:marTop w:val="0"/>
                  <w:marBottom w:val="0"/>
                  <w:divBdr>
                    <w:top w:val="none" w:sz="0" w:space="0" w:color="3D3D3D"/>
                    <w:left w:val="none" w:sz="0" w:space="30" w:color="3D3D3D"/>
                    <w:bottom w:val="none" w:sz="0" w:space="0" w:color="3D3D3D"/>
                    <w:right w:val="none" w:sz="0" w:space="0" w:color="3D3D3D"/>
                  </w:divBdr>
                  <w:divsChild>
                    <w:div w:id="31153460">
                      <w:marLeft w:val="0"/>
                      <w:marRight w:val="0"/>
                      <w:marTop w:val="0"/>
                      <w:marBottom w:val="0"/>
                      <w:divBdr>
                        <w:top w:val="none" w:sz="0" w:space="0" w:color="3D3D3D"/>
                        <w:left w:val="none" w:sz="0" w:space="0" w:color="3D3D3D"/>
                        <w:bottom w:val="none" w:sz="0" w:space="0" w:color="3D3D3D"/>
                        <w:right w:val="none" w:sz="0" w:space="0" w:color="3D3D3D"/>
                      </w:divBdr>
                    </w:div>
                  </w:divsChild>
                </w:div>
                <w:div w:id="2033417178">
                  <w:marLeft w:val="0"/>
                  <w:marRight w:val="0"/>
                  <w:marTop w:val="240"/>
                  <w:marBottom w:val="0"/>
                  <w:divBdr>
                    <w:top w:val="none" w:sz="0" w:space="0" w:color="3D3D3D"/>
                    <w:left w:val="none" w:sz="0" w:space="30" w:color="3D3D3D"/>
                    <w:bottom w:val="none" w:sz="0" w:space="0" w:color="3D3D3D"/>
                    <w:right w:val="none" w:sz="0" w:space="0" w:color="3D3D3D"/>
                  </w:divBdr>
                  <w:divsChild>
                    <w:div w:id="1907717538">
                      <w:blockQuote w:val="1"/>
                      <w:marLeft w:val="0"/>
                      <w:marRight w:val="0"/>
                      <w:marTop w:val="0"/>
                      <w:marBottom w:val="0"/>
                      <w:divBdr>
                        <w:top w:val="none" w:sz="0" w:space="12" w:color="3D3D3D"/>
                        <w:left w:val="none" w:sz="0" w:space="30" w:color="3D3D3D"/>
                        <w:bottom w:val="none" w:sz="0" w:space="12" w:color="3D3D3D"/>
                        <w:right w:val="none" w:sz="0" w:space="30" w:color="3D3D3D"/>
                      </w:divBdr>
                      <w:divsChild>
                        <w:div w:id="1106661188">
                          <w:marLeft w:val="0"/>
                          <w:marRight w:val="0"/>
                          <w:marTop w:val="0"/>
                          <w:marBottom w:val="0"/>
                          <w:divBdr>
                            <w:top w:val="none" w:sz="0" w:space="0" w:color="3D3D3D"/>
                            <w:left w:val="none" w:sz="0" w:space="0" w:color="3D3D3D"/>
                            <w:bottom w:val="none" w:sz="0" w:space="0" w:color="3D3D3D"/>
                            <w:right w:val="none" w:sz="0" w:space="0" w:color="3D3D3D"/>
                          </w:divBdr>
                          <w:divsChild>
                            <w:div w:id="367462032">
                              <w:marLeft w:val="0"/>
                              <w:marRight w:val="0"/>
                              <w:marTop w:val="0"/>
                              <w:marBottom w:val="0"/>
                              <w:divBdr>
                                <w:top w:val="none" w:sz="0" w:space="0" w:color="3D3D3D"/>
                                <w:left w:val="none" w:sz="0" w:space="0" w:color="3D3D3D"/>
                                <w:bottom w:val="none" w:sz="0" w:space="0" w:color="3D3D3D"/>
                                <w:right w:val="none" w:sz="0" w:space="0" w:color="3D3D3D"/>
                              </w:divBdr>
                            </w:div>
                          </w:divsChild>
                        </w:div>
                        <w:div w:id="2138839261">
                          <w:marLeft w:val="0"/>
                          <w:marRight w:val="0"/>
                          <w:marTop w:val="240"/>
                          <w:marBottom w:val="0"/>
                          <w:divBdr>
                            <w:top w:val="none" w:sz="0" w:space="0" w:color="3D3D3D"/>
                            <w:left w:val="none" w:sz="0" w:space="0" w:color="3D3D3D"/>
                            <w:bottom w:val="none" w:sz="0" w:space="0" w:color="3D3D3D"/>
                            <w:right w:val="none" w:sz="0" w:space="0" w:color="3D3D3D"/>
                          </w:divBdr>
                          <w:divsChild>
                            <w:div w:id="37639490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472212189">
              <w:marLeft w:val="0"/>
              <w:marRight w:val="0"/>
              <w:marTop w:val="240"/>
              <w:marBottom w:val="0"/>
              <w:divBdr>
                <w:top w:val="none" w:sz="0" w:space="0" w:color="3D3D3D"/>
                <w:left w:val="none" w:sz="0" w:space="0" w:color="3D3D3D"/>
                <w:bottom w:val="none" w:sz="0" w:space="0" w:color="3D3D3D"/>
                <w:right w:val="none" w:sz="0" w:space="0" w:color="3D3D3D"/>
              </w:divBdr>
              <w:divsChild>
                <w:div w:id="1750233657">
                  <w:marLeft w:val="0"/>
                  <w:marRight w:val="0"/>
                  <w:marTop w:val="0"/>
                  <w:marBottom w:val="0"/>
                  <w:divBdr>
                    <w:top w:val="none" w:sz="0" w:space="0" w:color="3D3D3D"/>
                    <w:left w:val="none" w:sz="0" w:space="30" w:color="3D3D3D"/>
                    <w:bottom w:val="none" w:sz="0" w:space="0" w:color="3D3D3D"/>
                    <w:right w:val="none" w:sz="0" w:space="0" w:color="3D3D3D"/>
                  </w:divBdr>
                  <w:divsChild>
                    <w:div w:id="89033731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74777217">
              <w:marLeft w:val="0"/>
              <w:marRight w:val="0"/>
              <w:marTop w:val="240"/>
              <w:marBottom w:val="0"/>
              <w:divBdr>
                <w:top w:val="none" w:sz="0" w:space="0" w:color="3D3D3D"/>
                <w:left w:val="none" w:sz="0" w:space="0" w:color="3D3D3D"/>
                <w:bottom w:val="none" w:sz="0" w:space="0" w:color="3D3D3D"/>
                <w:right w:val="none" w:sz="0" w:space="0" w:color="3D3D3D"/>
              </w:divBdr>
              <w:divsChild>
                <w:div w:id="289866920">
                  <w:marLeft w:val="0"/>
                  <w:marRight w:val="0"/>
                  <w:marTop w:val="240"/>
                  <w:marBottom w:val="0"/>
                  <w:divBdr>
                    <w:top w:val="none" w:sz="0" w:space="0" w:color="3D3D3D"/>
                    <w:left w:val="none" w:sz="0" w:space="30" w:color="3D3D3D"/>
                    <w:bottom w:val="none" w:sz="0" w:space="0" w:color="3D3D3D"/>
                    <w:right w:val="none" w:sz="0" w:space="0" w:color="3D3D3D"/>
                  </w:divBdr>
                  <w:divsChild>
                    <w:div w:id="919561607">
                      <w:blockQuote w:val="1"/>
                      <w:marLeft w:val="0"/>
                      <w:marRight w:val="0"/>
                      <w:marTop w:val="0"/>
                      <w:marBottom w:val="0"/>
                      <w:divBdr>
                        <w:top w:val="none" w:sz="0" w:space="12" w:color="3D3D3D"/>
                        <w:left w:val="none" w:sz="0" w:space="30" w:color="3D3D3D"/>
                        <w:bottom w:val="none" w:sz="0" w:space="12" w:color="3D3D3D"/>
                        <w:right w:val="none" w:sz="0" w:space="30" w:color="3D3D3D"/>
                      </w:divBdr>
                      <w:divsChild>
                        <w:div w:id="246813772">
                          <w:marLeft w:val="0"/>
                          <w:marRight w:val="0"/>
                          <w:marTop w:val="0"/>
                          <w:marBottom w:val="0"/>
                          <w:divBdr>
                            <w:top w:val="none" w:sz="0" w:space="0" w:color="3D3D3D"/>
                            <w:left w:val="none" w:sz="0" w:space="0" w:color="3D3D3D"/>
                            <w:bottom w:val="none" w:sz="0" w:space="0" w:color="3D3D3D"/>
                            <w:right w:val="none" w:sz="0" w:space="0" w:color="3D3D3D"/>
                          </w:divBdr>
                          <w:divsChild>
                            <w:div w:id="123424358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921256407">
                  <w:marLeft w:val="0"/>
                  <w:marRight w:val="0"/>
                  <w:marTop w:val="0"/>
                  <w:marBottom w:val="0"/>
                  <w:divBdr>
                    <w:top w:val="none" w:sz="0" w:space="0" w:color="3D3D3D"/>
                    <w:left w:val="none" w:sz="0" w:space="30" w:color="3D3D3D"/>
                    <w:bottom w:val="none" w:sz="0" w:space="0" w:color="3D3D3D"/>
                    <w:right w:val="none" w:sz="0" w:space="0" w:color="3D3D3D"/>
                  </w:divBdr>
                  <w:divsChild>
                    <w:div w:id="17884298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06545032">
              <w:marLeft w:val="0"/>
              <w:marRight w:val="0"/>
              <w:marTop w:val="240"/>
              <w:marBottom w:val="0"/>
              <w:divBdr>
                <w:top w:val="none" w:sz="0" w:space="0" w:color="3D3D3D"/>
                <w:left w:val="none" w:sz="0" w:space="0" w:color="3D3D3D"/>
                <w:bottom w:val="none" w:sz="0" w:space="0" w:color="3D3D3D"/>
                <w:right w:val="none" w:sz="0" w:space="0" w:color="3D3D3D"/>
              </w:divBdr>
              <w:divsChild>
                <w:div w:id="211965400">
                  <w:marLeft w:val="0"/>
                  <w:marRight w:val="0"/>
                  <w:marTop w:val="0"/>
                  <w:marBottom w:val="0"/>
                  <w:divBdr>
                    <w:top w:val="none" w:sz="0" w:space="0" w:color="3D3D3D"/>
                    <w:left w:val="none" w:sz="0" w:space="30" w:color="3D3D3D"/>
                    <w:bottom w:val="none" w:sz="0" w:space="0" w:color="3D3D3D"/>
                    <w:right w:val="none" w:sz="0" w:space="0" w:color="3D3D3D"/>
                  </w:divBdr>
                  <w:divsChild>
                    <w:div w:id="890193171">
                      <w:marLeft w:val="0"/>
                      <w:marRight w:val="0"/>
                      <w:marTop w:val="0"/>
                      <w:marBottom w:val="0"/>
                      <w:divBdr>
                        <w:top w:val="none" w:sz="0" w:space="0" w:color="3D3D3D"/>
                        <w:left w:val="none" w:sz="0" w:space="0" w:color="3D3D3D"/>
                        <w:bottom w:val="none" w:sz="0" w:space="0" w:color="3D3D3D"/>
                        <w:right w:val="none" w:sz="0" w:space="0" w:color="3D3D3D"/>
                      </w:divBdr>
                    </w:div>
                  </w:divsChild>
                </w:div>
                <w:div w:id="1510825621">
                  <w:marLeft w:val="0"/>
                  <w:marRight w:val="0"/>
                  <w:marTop w:val="240"/>
                  <w:marBottom w:val="0"/>
                  <w:divBdr>
                    <w:top w:val="none" w:sz="0" w:space="0" w:color="3D3D3D"/>
                    <w:left w:val="none" w:sz="0" w:space="30" w:color="3D3D3D"/>
                    <w:bottom w:val="none" w:sz="0" w:space="0" w:color="3D3D3D"/>
                    <w:right w:val="none" w:sz="0" w:space="0" w:color="3D3D3D"/>
                  </w:divBdr>
                  <w:divsChild>
                    <w:div w:id="354309725">
                      <w:blockQuote w:val="1"/>
                      <w:marLeft w:val="0"/>
                      <w:marRight w:val="0"/>
                      <w:marTop w:val="0"/>
                      <w:marBottom w:val="0"/>
                      <w:divBdr>
                        <w:top w:val="none" w:sz="0" w:space="12" w:color="3D3D3D"/>
                        <w:left w:val="none" w:sz="0" w:space="30" w:color="3D3D3D"/>
                        <w:bottom w:val="none" w:sz="0" w:space="12" w:color="3D3D3D"/>
                        <w:right w:val="none" w:sz="0" w:space="30" w:color="3D3D3D"/>
                      </w:divBdr>
                      <w:divsChild>
                        <w:div w:id="1138452004">
                          <w:marLeft w:val="0"/>
                          <w:marRight w:val="0"/>
                          <w:marTop w:val="0"/>
                          <w:marBottom w:val="0"/>
                          <w:divBdr>
                            <w:top w:val="none" w:sz="0" w:space="0" w:color="3D3D3D"/>
                            <w:left w:val="none" w:sz="0" w:space="0" w:color="3D3D3D"/>
                            <w:bottom w:val="none" w:sz="0" w:space="0" w:color="3D3D3D"/>
                            <w:right w:val="none" w:sz="0" w:space="0" w:color="3D3D3D"/>
                          </w:divBdr>
                          <w:divsChild>
                            <w:div w:id="182681683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672493009">
              <w:marLeft w:val="0"/>
              <w:marRight w:val="0"/>
              <w:marTop w:val="240"/>
              <w:marBottom w:val="0"/>
              <w:divBdr>
                <w:top w:val="none" w:sz="0" w:space="0" w:color="3D3D3D"/>
                <w:left w:val="none" w:sz="0" w:space="0" w:color="3D3D3D"/>
                <w:bottom w:val="none" w:sz="0" w:space="0" w:color="3D3D3D"/>
                <w:right w:val="none" w:sz="0" w:space="0" w:color="3D3D3D"/>
              </w:divBdr>
              <w:divsChild>
                <w:div w:id="1268193606">
                  <w:marLeft w:val="0"/>
                  <w:marRight w:val="0"/>
                  <w:marTop w:val="0"/>
                  <w:marBottom w:val="0"/>
                  <w:divBdr>
                    <w:top w:val="none" w:sz="0" w:space="0" w:color="3D3D3D"/>
                    <w:left w:val="none" w:sz="0" w:space="30" w:color="3D3D3D"/>
                    <w:bottom w:val="none" w:sz="0" w:space="0" w:color="3D3D3D"/>
                    <w:right w:val="none" w:sz="0" w:space="0" w:color="3D3D3D"/>
                  </w:divBdr>
                  <w:divsChild>
                    <w:div w:id="2304282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4491903">
              <w:marLeft w:val="0"/>
              <w:marRight w:val="0"/>
              <w:marTop w:val="240"/>
              <w:marBottom w:val="0"/>
              <w:divBdr>
                <w:top w:val="none" w:sz="0" w:space="0" w:color="3D3D3D"/>
                <w:left w:val="none" w:sz="0" w:space="0" w:color="3D3D3D"/>
                <w:bottom w:val="none" w:sz="0" w:space="0" w:color="3D3D3D"/>
                <w:right w:val="none" w:sz="0" w:space="0" w:color="3D3D3D"/>
              </w:divBdr>
              <w:divsChild>
                <w:div w:id="1687294301">
                  <w:marLeft w:val="0"/>
                  <w:marRight w:val="0"/>
                  <w:marTop w:val="0"/>
                  <w:marBottom w:val="0"/>
                  <w:divBdr>
                    <w:top w:val="none" w:sz="0" w:space="0" w:color="3D3D3D"/>
                    <w:left w:val="none" w:sz="0" w:space="30" w:color="3D3D3D"/>
                    <w:bottom w:val="none" w:sz="0" w:space="0" w:color="3D3D3D"/>
                    <w:right w:val="none" w:sz="0" w:space="0" w:color="3D3D3D"/>
                  </w:divBdr>
                  <w:divsChild>
                    <w:div w:id="201853708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93465822">
              <w:marLeft w:val="0"/>
              <w:marRight w:val="0"/>
              <w:marTop w:val="240"/>
              <w:marBottom w:val="0"/>
              <w:divBdr>
                <w:top w:val="none" w:sz="0" w:space="0" w:color="3D3D3D"/>
                <w:left w:val="none" w:sz="0" w:space="0" w:color="3D3D3D"/>
                <w:bottom w:val="none" w:sz="0" w:space="0" w:color="3D3D3D"/>
                <w:right w:val="none" w:sz="0" w:space="0" w:color="3D3D3D"/>
              </w:divBdr>
              <w:divsChild>
                <w:div w:id="1771462030">
                  <w:marLeft w:val="0"/>
                  <w:marRight w:val="0"/>
                  <w:marTop w:val="0"/>
                  <w:marBottom w:val="0"/>
                  <w:divBdr>
                    <w:top w:val="none" w:sz="0" w:space="0" w:color="3D3D3D"/>
                    <w:left w:val="none" w:sz="0" w:space="30" w:color="3D3D3D"/>
                    <w:bottom w:val="none" w:sz="0" w:space="0" w:color="3D3D3D"/>
                    <w:right w:val="none" w:sz="0" w:space="0" w:color="3D3D3D"/>
                  </w:divBdr>
                  <w:divsChild>
                    <w:div w:id="21447377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06578074">
              <w:marLeft w:val="0"/>
              <w:marRight w:val="0"/>
              <w:marTop w:val="240"/>
              <w:marBottom w:val="0"/>
              <w:divBdr>
                <w:top w:val="none" w:sz="0" w:space="0" w:color="3D3D3D"/>
                <w:left w:val="none" w:sz="0" w:space="0" w:color="3D3D3D"/>
                <w:bottom w:val="none" w:sz="0" w:space="0" w:color="3D3D3D"/>
                <w:right w:val="none" w:sz="0" w:space="0" w:color="3D3D3D"/>
              </w:divBdr>
              <w:divsChild>
                <w:div w:id="1258710798">
                  <w:marLeft w:val="0"/>
                  <w:marRight w:val="0"/>
                  <w:marTop w:val="0"/>
                  <w:marBottom w:val="0"/>
                  <w:divBdr>
                    <w:top w:val="none" w:sz="0" w:space="0" w:color="3D3D3D"/>
                    <w:left w:val="none" w:sz="0" w:space="30" w:color="3D3D3D"/>
                    <w:bottom w:val="none" w:sz="0" w:space="0" w:color="3D3D3D"/>
                    <w:right w:val="none" w:sz="0" w:space="0" w:color="3D3D3D"/>
                  </w:divBdr>
                  <w:divsChild>
                    <w:div w:id="65642174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67509885">
              <w:marLeft w:val="0"/>
              <w:marRight w:val="0"/>
              <w:marTop w:val="0"/>
              <w:marBottom w:val="0"/>
              <w:divBdr>
                <w:top w:val="none" w:sz="0" w:space="0" w:color="3D3D3D"/>
                <w:left w:val="none" w:sz="0" w:space="0" w:color="3D3D3D"/>
                <w:bottom w:val="none" w:sz="0" w:space="0" w:color="3D3D3D"/>
                <w:right w:val="none" w:sz="0" w:space="0" w:color="3D3D3D"/>
              </w:divBdr>
            </w:div>
            <w:div w:id="1002705820">
              <w:marLeft w:val="0"/>
              <w:marRight w:val="0"/>
              <w:marTop w:val="240"/>
              <w:marBottom w:val="0"/>
              <w:divBdr>
                <w:top w:val="none" w:sz="0" w:space="0" w:color="3D3D3D"/>
                <w:left w:val="none" w:sz="0" w:space="0" w:color="3D3D3D"/>
                <w:bottom w:val="none" w:sz="0" w:space="0" w:color="3D3D3D"/>
                <w:right w:val="none" w:sz="0" w:space="0" w:color="3D3D3D"/>
              </w:divBdr>
              <w:divsChild>
                <w:div w:id="1041368770">
                  <w:marLeft w:val="0"/>
                  <w:marRight w:val="0"/>
                  <w:marTop w:val="0"/>
                  <w:marBottom w:val="0"/>
                  <w:divBdr>
                    <w:top w:val="none" w:sz="0" w:space="0" w:color="3D3D3D"/>
                    <w:left w:val="none" w:sz="0" w:space="30" w:color="3D3D3D"/>
                    <w:bottom w:val="none" w:sz="0" w:space="0" w:color="3D3D3D"/>
                    <w:right w:val="none" w:sz="0" w:space="0" w:color="3D3D3D"/>
                  </w:divBdr>
                  <w:divsChild>
                    <w:div w:id="19543015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45370588">
              <w:marLeft w:val="0"/>
              <w:marRight w:val="0"/>
              <w:marTop w:val="240"/>
              <w:marBottom w:val="0"/>
              <w:divBdr>
                <w:top w:val="none" w:sz="0" w:space="0" w:color="3D3D3D"/>
                <w:left w:val="none" w:sz="0" w:space="0" w:color="3D3D3D"/>
                <w:bottom w:val="none" w:sz="0" w:space="0" w:color="3D3D3D"/>
                <w:right w:val="none" w:sz="0" w:space="0" w:color="3D3D3D"/>
              </w:divBdr>
              <w:divsChild>
                <w:div w:id="563223779">
                  <w:marLeft w:val="0"/>
                  <w:marRight w:val="0"/>
                  <w:marTop w:val="240"/>
                  <w:marBottom w:val="0"/>
                  <w:divBdr>
                    <w:top w:val="none" w:sz="0" w:space="0" w:color="3D3D3D"/>
                    <w:left w:val="none" w:sz="0" w:space="30" w:color="3D3D3D"/>
                    <w:bottom w:val="none" w:sz="0" w:space="0" w:color="3D3D3D"/>
                    <w:right w:val="none" w:sz="0" w:space="0" w:color="3D3D3D"/>
                  </w:divBdr>
                  <w:divsChild>
                    <w:div w:id="639388394">
                      <w:blockQuote w:val="1"/>
                      <w:marLeft w:val="0"/>
                      <w:marRight w:val="0"/>
                      <w:marTop w:val="0"/>
                      <w:marBottom w:val="0"/>
                      <w:divBdr>
                        <w:top w:val="none" w:sz="0" w:space="12" w:color="3D3D3D"/>
                        <w:left w:val="none" w:sz="0" w:space="30" w:color="3D3D3D"/>
                        <w:bottom w:val="none" w:sz="0" w:space="12" w:color="3D3D3D"/>
                        <w:right w:val="none" w:sz="0" w:space="30" w:color="3D3D3D"/>
                      </w:divBdr>
                      <w:divsChild>
                        <w:div w:id="1208685760">
                          <w:marLeft w:val="0"/>
                          <w:marRight w:val="0"/>
                          <w:marTop w:val="0"/>
                          <w:marBottom w:val="0"/>
                          <w:divBdr>
                            <w:top w:val="none" w:sz="0" w:space="0" w:color="3D3D3D"/>
                            <w:left w:val="none" w:sz="0" w:space="0" w:color="3D3D3D"/>
                            <w:bottom w:val="none" w:sz="0" w:space="0" w:color="3D3D3D"/>
                            <w:right w:val="none" w:sz="0" w:space="0" w:color="3D3D3D"/>
                          </w:divBdr>
                          <w:divsChild>
                            <w:div w:id="6619561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 w:id="1839223380">
                  <w:marLeft w:val="0"/>
                  <w:marRight w:val="0"/>
                  <w:marTop w:val="0"/>
                  <w:marBottom w:val="0"/>
                  <w:divBdr>
                    <w:top w:val="none" w:sz="0" w:space="0" w:color="3D3D3D"/>
                    <w:left w:val="none" w:sz="0" w:space="30" w:color="3D3D3D"/>
                    <w:bottom w:val="none" w:sz="0" w:space="0" w:color="3D3D3D"/>
                    <w:right w:val="none" w:sz="0" w:space="0" w:color="3D3D3D"/>
                  </w:divBdr>
                  <w:divsChild>
                    <w:div w:id="131491470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56391353">
              <w:marLeft w:val="0"/>
              <w:marRight w:val="0"/>
              <w:marTop w:val="240"/>
              <w:marBottom w:val="0"/>
              <w:divBdr>
                <w:top w:val="none" w:sz="0" w:space="0" w:color="3D3D3D"/>
                <w:left w:val="none" w:sz="0" w:space="0" w:color="3D3D3D"/>
                <w:bottom w:val="none" w:sz="0" w:space="0" w:color="3D3D3D"/>
                <w:right w:val="none" w:sz="0" w:space="0" w:color="3D3D3D"/>
              </w:divBdr>
              <w:divsChild>
                <w:div w:id="977304442">
                  <w:marLeft w:val="0"/>
                  <w:marRight w:val="0"/>
                  <w:marTop w:val="0"/>
                  <w:marBottom w:val="0"/>
                  <w:divBdr>
                    <w:top w:val="none" w:sz="0" w:space="0" w:color="3D3D3D"/>
                    <w:left w:val="none" w:sz="0" w:space="30" w:color="3D3D3D"/>
                    <w:bottom w:val="none" w:sz="0" w:space="0" w:color="3D3D3D"/>
                    <w:right w:val="none" w:sz="0" w:space="0" w:color="3D3D3D"/>
                  </w:divBdr>
                  <w:divsChild>
                    <w:div w:id="1141074689">
                      <w:marLeft w:val="0"/>
                      <w:marRight w:val="0"/>
                      <w:marTop w:val="0"/>
                      <w:marBottom w:val="0"/>
                      <w:divBdr>
                        <w:top w:val="none" w:sz="0" w:space="0" w:color="3D3D3D"/>
                        <w:left w:val="none" w:sz="0" w:space="0" w:color="3D3D3D"/>
                        <w:bottom w:val="none" w:sz="0" w:space="0" w:color="3D3D3D"/>
                        <w:right w:val="none" w:sz="0" w:space="0" w:color="3D3D3D"/>
                      </w:divBdr>
                    </w:div>
                  </w:divsChild>
                </w:div>
                <w:div w:id="2135446609">
                  <w:marLeft w:val="0"/>
                  <w:marRight w:val="0"/>
                  <w:marTop w:val="240"/>
                  <w:marBottom w:val="0"/>
                  <w:divBdr>
                    <w:top w:val="none" w:sz="0" w:space="0" w:color="3D3D3D"/>
                    <w:left w:val="none" w:sz="0" w:space="30" w:color="3D3D3D"/>
                    <w:bottom w:val="none" w:sz="0" w:space="0" w:color="3D3D3D"/>
                    <w:right w:val="none" w:sz="0" w:space="0" w:color="3D3D3D"/>
                  </w:divBdr>
                  <w:divsChild>
                    <w:div w:id="199241734">
                      <w:blockQuote w:val="1"/>
                      <w:marLeft w:val="0"/>
                      <w:marRight w:val="0"/>
                      <w:marTop w:val="0"/>
                      <w:marBottom w:val="0"/>
                      <w:divBdr>
                        <w:top w:val="none" w:sz="0" w:space="12" w:color="3D3D3D"/>
                        <w:left w:val="none" w:sz="0" w:space="30" w:color="3D3D3D"/>
                        <w:bottom w:val="none" w:sz="0" w:space="12" w:color="3D3D3D"/>
                        <w:right w:val="none" w:sz="0" w:space="30" w:color="3D3D3D"/>
                      </w:divBdr>
                      <w:divsChild>
                        <w:div w:id="1531408092">
                          <w:marLeft w:val="0"/>
                          <w:marRight w:val="0"/>
                          <w:marTop w:val="0"/>
                          <w:marBottom w:val="0"/>
                          <w:divBdr>
                            <w:top w:val="none" w:sz="0" w:space="0" w:color="3D3D3D"/>
                            <w:left w:val="none" w:sz="0" w:space="0" w:color="3D3D3D"/>
                            <w:bottom w:val="none" w:sz="0" w:space="0" w:color="3D3D3D"/>
                            <w:right w:val="none" w:sz="0" w:space="0" w:color="3D3D3D"/>
                          </w:divBdr>
                          <w:divsChild>
                            <w:div w:id="40326342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156533717">
              <w:marLeft w:val="0"/>
              <w:marRight w:val="0"/>
              <w:marTop w:val="240"/>
              <w:marBottom w:val="0"/>
              <w:divBdr>
                <w:top w:val="none" w:sz="0" w:space="0" w:color="3D3D3D"/>
                <w:left w:val="none" w:sz="0" w:space="0" w:color="3D3D3D"/>
                <w:bottom w:val="none" w:sz="0" w:space="0" w:color="3D3D3D"/>
                <w:right w:val="none" w:sz="0" w:space="0" w:color="3D3D3D"/>
              </w:divBdr>
              <w:divsChild>
                <w:div w:id="319432204">
                  <w:marLeft w:val="0"/>
                  <w:marRight w:val="0"/>
                  <w:marTop w:val="0"/>
                  <w:marBottom w:val="0"/>
                  <w:divBdr>
                    <w:top w:val="none" w:sz="0" w:space="0" w:color="3D3D3D"/>
                    <w:left w:val="none" w:sz="0" w:space="30" w:color="3D3D3D"/>
                    <w:bottom w:val="none" w:sz="0" w:space="0" w:color="3D3D3D"/>
                    <w:right w:val="none" w:sz="0" w:space="0" w:color="3D3D3D"/>
                  </w:divBdr>
                  <w:divsChild>
                    <w:div w:id="427044481">
                      <w:marLeft w:val="0"/>
                      <w:marRight w:val="0"/>
                      <w:marTop w:val="0"/>
                      <w:marBottom w:val="0"/>
                      <w:divBdr>
                        <w:top w:val="none" w:sz="0" w:space="0" w:color="3D3D3D"/>
                        <w:left w:val="none" w:sz="0" w:space="0" w:color="3D3D3D"/>
                        <w:bottom w:val="none" w:sz="0" w:space="0" w:color="3D3D3D"/>
                        <w:right w:val="none" w:sz="0" w:space="0" w:color="3D3D3D"/>
                      </w:divBdr>
                    </w:div>
                  </w:divsChild>
                </w:div>
                <w:div w:id="1952584694">
                  <w:marLeft w:val="0"/>
                  <w:marRight w:val="0"/>
                  <w:marTop w:val="240"/>
                  <w:marBottom w:val="0"/>
                  <w:divBdr>
                    <w:top w:val="none" w:sz="0" w:space="0" w:color="3D3D3D"/>
                    <w:left w:val="none" w:sz="0" w:space="30" w:color="3D3D3D"/>
                    <w:bottom w:val="none" w:sz="0" w:space="0" w:color="3D3D3D"/>
                    <w:right w:val="none" w:sz="0" w:space="0" w:color="3D3D3D"/>
                  </w:divBdr>
                  <w:divsChild>
                    <w:div w:id="1247494075">
                      <w:blockQuote w:val="1"/>
                      <w:marLeft w:val="0"/>
                      <w:marRight w:val="0"/>
                      <w:marTop w:val="0"/>
                      <w:marBottom w:val="0"/>
                      <w:divBdr>
                        <w:top w:val="none" w:sz="0" w:space="12" w:color="3D3D3D"/>
                        <w:left w:val="none" w:sz="0" w:space="30" w:color="3D3D3D"/>
                        <w:bottom w:val="none" w:sz="0" w:space="12" w:color="3D3D3D"/>
                        <w:right w:val="none" w:sz="0" w:space="30" w:color="3D3D3D"/>
                      </w:divBdr>
                      <w:divsChild>
                        <w:div w:id="1675690760">
                          <w:marLeft w:val="0"/>
                          <w:marRight w:val="0"/>
                          <w:marTop w:val="0"/>
                          <w:marBottom w:val="0"/>
                          <w:divBdr>
                            <w:top w:val="none" w:sz="0" w:space="0" w:color="3D3D3D"/>
                            <w:left w:val="none" w:sz="0" w:space="0" w:color="3D3D3D"/>
                            <w:bottom w:val="none" w:sz="0" w:space="0" w:color="3D3D3D"/>
                            <w:right w:val="none" w:sz="0" w:space="0" w:color="3D3D3D"/>
                          </w:divBdr>
                          <w:divsChild>
                            <w:div w:id="9675928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267422802">
              <w:marLeft w:val="0"/>
              <w:marRight w:val="0"/>
              <w:marTop w:val="0"/>
              <w:marBottom w:val="0"/>
              <w:divBdr>
                <w:top w:val="none" w:sz="0" w:space="0" w:color="3D3D3D"/>
                <w:left w:val="none" w:sz="0" w:space="0" w:color="3D3D3D"/>
                <w:bottom w:val="none" w:sz="0" w:space="0" w:color="3D3D3D"/>
                <w:right w:val="none" w:sz="0" w:space="0" w:color="3D3D3D"/>
              </w:divBdr>
              <w:divsChild>
                <w:div w:id="1660427725">
                  <w:marLeft w:val="0"/>
                  <w:marRight w:val="0"/>
                  <w:marTop w:val="0"/>
                  <w:marBottom w:val="0"/>
                  <w:divBdr>
                    <w:top w:val="none" w:sz="0" w:space="0" w:color="3D3D3D"/>
                    <w:left w:val="none" w:sz="0" w:space="30" w:color="3D3D3D"/>
                    <w:bottom w:val="none" w:sz="0" w:space="0" w:color="3D3D3D"/>
                    <w:right w:val="none" w:sz="0" w:space="0" w:color="3D3D3D"/>
                  </w:divBdr>
                  <w:divsChild>
                    <w:div w:id="19932173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33434155">
              <w:marLeft w:val="0"/>
              <w:marRight w:val="0"/>
              <w:marTop w:val="240"/>
              <w:marBottom w:val="0"/>
              <w:divBdr>
                <w:top w:val="none" w:sz="0" w:space="0" w:color="3D3D3D"/>
                <w:left w:val="none" w:sz="0" w:space="0" w:color="3D3D3D"/>
                <w:bottom w:val="none" w:sz="0" w:space="0" w:color="3D3D3D"/>
                <w:right w:val="none" w:sz="0" w:space="0" w:color="3D3D3D"/>
              </w:divBdr>
              <w:divsChild>
                <w:div w:id="1571841313">
                  <w:marLeft w:val="0"/>
                  <w:marRight w:val="0"/>
                  <w:marTop w:val="0"/>
                  <w:marBottom w:val="0"/>
                  <w:divBdr>
                    <w:top w:val="none" w:sz="0" w:space="0" w:color="3D3D3D"/>
                    <w:left w:val="none" w:sz="0" w:space="30" w:color="3D3D3D"/>
                    <w:bottom w:val="none" w:sz="0" w:space="0" w:color="3D3D3D"/>
                    <w:right w:val="none" w:sz="0" w:space="0" w:color="3D3D3D"/>
                  </w:divBdr>
                  <w:divsChild>
                    <w:div w:id="151153187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11725172">
              <w:marLeft w:val="0"/>
              <w:marRight w:val="0"/>
              <w:marTop w:val="240"/>
              <w:marBottom w:val="0"/>
              <w:divBdr>
                <w:top w:val="none" w:sz="0" w:space="0" w:color="3D3D3D"/>
                <w:left w:val="none" w:sz="0" w:space="0" w:color="3D3D3D"/>
                <w:bottom w:val="none" w:sz="0" w:space="0" w:color="3D3D3D"/>
                <w:right w:val="none" w:sz="0" w:space="0" w:color="3D3D3D"/>
              </w:divBdr>
              <w:divsChild>
                <w:div w:id="634679720">
                  <w:marLeft w:val="0"/>
                  <w:marRight w:val="0"/>
                  <w:marTop w:val="0"/>
                  <w:marBottom w:val="0"/>
                  <w:divBdr>
                    <w:top w:val="none" w:sz="0" w:space="0" w:color="3D3D3D"/>
                    <w:left w:val="none" w:sz="0" w:space="30" w:color="3D3D3D"/>
                    <w:bottom w:val="none" w:sz="0" w:space="0" w:color="3D3D3D"/>
                    <w:right w:val="none" w:sz="0" w:space="0" w:color="3D3D3D"/>
                  </w:divBdr>
                  <w:divsChild>
                    <w:div w:id="115390667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45781363">
              <w:marLeft w:val="0"/>
              <w:marRight w:val="0"/>
              <w:marTop w:val="240"/>
              <w:marBottom w:val="0"/>
              <w:divBdr>
                <w:top w:val="none" w:sz="0" w:space="0" w:color="3D3D3D"/>
                <w:left w:val="none" w:sz="0" w:space="0" w:color="3D3D3D"/>
                <w:bottom w:val="none" w:sz="0" w:space="0" w:color="3D3D3D"/>
                <w:right w:val="none" w:sz="0" w:space="0" w:color="3D3D3D"/>
              </w:divBdr>
              <w:divsChild>
                <w:div w:id="1698432604">
                  <w:marLeft w:val="0"/>
                  <w:marRight w:val="0"/>
                  <w:marTop w:val="0"/>
                  <w:marBottom w:val="0"/>
                  <w:divBdr>
                    <w:top w:val="none" w:sz="0" w:space="0" w:color="3D3D3D"/>
                    <w:left w:val="none" w:sz="0" w:space="30" w:color="3D3D3D"/>
                    <w:bottom w:val="none" w:sz="0" w:space="0" w:color="3D3D3D"/>
                    <w:right w:val="none" w:sz="0" w:space="0" w:color="3D3D3D"/>
                  </w:divBdr>
                  <w:divsChild>
                    <w:div w:id="17924736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Child>
        </w:div>
      </w:divsChild>
    </w:div>
    <w:div w:id="1603562845">
      <w:bodyDiv w:val="1"/>
      <w:marLeft w:val="0"/>
      <w:marRight w:val="0"/>
      <w:marTop w:val="0"/>
      <w:marBottom w:val="0"/>
      <w:divBdr>
        <w:top w:val="none" w:sz="0" w:space="0" w:color="auto"/>
        <w:left w:val="none" w:sz="0" w:space="0" w:color="auto"/>
        <w:bottom w:val="none" w:sz="0" w:space="0" w:color="auto"/>
        <w:right w:val="none" w:sz="0" w:space="0" w:color="auto"/>
      </w:divBdr>
    </w:div>
    <w:div w:id="1605336536">
      <w:bodyDiv w:val="1"/>
      <w:marLeft w:val="0"/>
      <w:marRight w:val="0"/>
      <w:marTop w:val="0"/>
      <w:marBottom w:val="0"/>
      <w:divBdr>
        <w:top w:val="none" w:sz="0" w:space="0" w:color="auto"/>
        <w:left w:val="none" w:sz="0" w:space="0" w:color="auto"/>
        <w:bottom w:val="none" w:sz="0" w:space="0" w:color="auto"/>
        <w:right w:val="none" w:sz="0" w:space="0" w:color="auto"/>
      </w:divBdr>
      <w:divsChild>
        <w:div w:id="2010865985">
          <w:marLeft w:val="0"/>
          <w:marRight w:val="0"/>
          <w:marTop w:val="0"/>
          <w:marBottom w:val="0"/>
          <w:divBdr>
            <w:top w:val="none" w:sz="0" w:space="0" w:color="auto"/>
            <w:left w:val="none" w:sz="0" w:space="0" w:color="auto"/>
            <w:bottom w:val="none" w:sz="0" w:space="0" w:color="auto"/>
            <w:right w:val="none" w:sz="0" w:space="0" w:color="auto"/>
          </w:divBdr>
        </w:div>
        <w:div w:id="712192600">
          <w:marLeft w:val="0"/>
          <w:marRight w:val="0"/>
          <w:marTop w:val="0"/>
          <w:marBottom w:val="0"/>
          <w:divBdr>
            <w:top w:val="none" w:sz="0" w:space="0" w:color="auto"/>
            <w:left w:val="none" w:sz="0" w:space="0" w:color="auto"/>
            <w:bottom w:val="none" w:sz="0" w:space="0" w:color="auto"/>
            <w:right w:val="none" w:sz="0" w:space="0" w:color="auto"/>
          </w:divBdr>
        </w:div>
      </w:divsChild>
    </w:div>
    <w:div w:id="1626692595">
      <w:bodyDiv w:val="1"/>
      <w:marLeft w:val="0"/>
      <w:marRight w:val="0"/>
      <w:marTop w:val="0"/>
      <w:marBottom w:val="0"/>
      <w:divBdr>
        <w:top w:val="none" w:sz="0" w:space="0" w:color="auto"/>
        <w:left w:val="none" w:sz="0" w:space="0" w:color="auto"/>
        <w:bottom w:val="none" w:sz="0" w:space="0" w:color="auto"/>
        <w:right w:val="none" w:sz="0" w:space="0" w:color="auto"/>
      </w:divBdr>
    </w:div>
    <w:div w:id="1669599580">
      <w:bodyDiv w:val="1"/>
      <w:marLeft w:val="0"/>
      <w:marRight w:val="0"/>
      <w:marTop w:val="0"/>
      <w:marBottom w:val="0"/>
      <w:divBdr>
        <w:top w:val="none" w:sz="0" w:space="0" w:color="auto"/>
        <w:left w:val="none" w:sz="0" w:space="0" w:color="auto"/>
        <w:bottom w:val="none" w:sz="0" w:space="0" w:color="auto"/>
        <w:right w:val="none" w:sz="0" w:space="0" w:color="auto"/>
      </w:divBdr>
    </w:div>
    <w:div w:id="1673020171">
      <w:bodyDiv w:val="1"/>
      <w:marLeft w:val="0"/>
      <w:marRight w:val="0"/>
      <w:marTop w:val="0"/>
      <w:marBottom w:val="0"/>
      <w:divBdr>
        <w:top w:val="none" w:sz="0" w:space="0" w:color="auto"/>
        <w:left w:val="none" w:sz="0" w:space="0" w:color="auto"/>
        <w:bottom w:val="none" w:sz="0" w:space="0" w:color="auto"/>
        <w:right w:val="none" w:sz="0" w:space="0" w:color="auto"/>
      </w:divBdr>
    </w:div>
    <w:div w:id="1714815261">
      <w:bodyDiv w:val="1"/>
      <w:marLeft w:val="0"/>
      <w:marRight w:val="0"/>
      <w:marTop w:val="0"/>
      <w:marBottom w:val="0"/>
      <w:divBdr>
        <w:top w:val="none" w:sz="0" w:space="0" w:color="auto"/>
        <w:left w:val="none" w:sz="0" w:space="0" w:color="auto"/>
        <w:bottom w:val="none" w:sz="0" w:space="0" w:color="auto"/>
        <w:right w:val="none" w:sz="0" w:space="0" w:color="auto"/>
      </w:divBdr>
    </w:div>
    <w:div w:id="1717116507">
      <w:bodyDiv w:val="1"/>
      <w:marLeft w:val="0"/>
      <w:marRight w:val="0"/>
      <w:marTop w:val="0"/>
      <w:marBottom w:val="0"/>
      <w:divBdr>
        <w:top w:val="none" w:sz="0" w:space="0" w:color="auto"/>
        <w:left w:val="none" w:sz="0" w:space="0" w:color="auto"/>
        <w:bottom w:val="none" w:sz="0" w:space="0" w:color="auto"/>
        <w:right w:val="none" w:sz="0" w:space="0" w:color="auto"/>
      </w:divBdr>
    </w:div>
    <w:div w:id="1734348597">
      <w:bodyDiv w:val="1"/>
      <w:marLeft w:val="0"/>
      <w:marRight w:val="0"/>
      <w:marTop w:val="0"/>
      <w:marBottom w:val="0"/>
      <w:divBdr>
        <w:top w:val="none" w:sz="0" w:space="0" w:color="auto"/>
        <w:left w:val="none" w:sz="0" w:space="0" w:color="auto"/>
        <w:bottom w:val="none" w:sz="0" w:space="0" w:color="auto"/>
        <w:right w:val="none" w:sz="0" w:space="0" w:color="auto"/>
      </w:divBdr>
    </w:div>
    <w:div w:id="1735200476">
      <w:bodyDiv w:val="1"/>
      <w:marLeft w:val="0"/>
      <w:marRight w:val="0"/>
      <w:marTop w:val="0"/>
      <w:marBottom w:val="0"/>
      <w:divBdr>
        <w:top w:val="none" w:sz="0" w:space="0" w:color="auto"/>
        <w:left w:val="none" w:sz="0" w:space="0" w:color="auto"/>
        <w:bottom w:val="none" w:sz="0" w:space="0" w:color="auto"/>
        <w:right w:val="none" w:sz="0" w:space="0" w:color="auto"/>
      </w:divBdr>
    </w:div>
    <w:div w:id="1745445566">
      <w:bodyDiv w:val="1"/>
      <w:marLeft w:val="0"/>
      <w:marRight w:val="0"/>
      <w:marTop w:val="0"/>
      <w:marBottom w:val="0"/>
      <w:divBdr>
        <w:top w:val="none" w:sz="0" w:space="0" w:color="auto"/>
        <w:left w:val="none" w:sz="0" w:space="0" w:color="auto"/>
        <w:bottom w:val="none" w:sz="0" w:space="0" w:color="auto"/>
        <w:right w:val="none" w:sz="0" w:space="0" w:color="auto"/>
      </w:divBdr>
    </w:div>
    <w:div w:id="1787234089">
      <w:bodyDiv w:val="1"/>
      <w:marLeft w:val="0"/>
      <w:marRight w:val="0"/>
      <w:marTop w:val="0"/>
      <w:marBottom w:val="0"/>
      <w:divBdr>
        <w:top w:val="none" w:sz="0" w:space="0" w:color="auto"/>
        <w:left w:val="none" w:sz="0" w:space="0" w:color="auto"/>
        <w:bottom w:val="none" w:sz="0" w:space="0" w:color="auto"/>
        <w:right w:val="none" w:sz="0" w:space="0" w:color="auto"/>
      </w:divBdr>
    </w:div>
    <w:div w:id="1842425702">
      <w:bodyDiv w:val="1"/>
      <w:marLeft w:val="0"/>
      <w:marRight w:val="0"/>
      <w:marTop w:val="0"/>
      <w:marBottom w:val="0"/>
      <w:divBdr>
        <w:top w:val="none" w:sz="0" w:space="0" w:color="auto"/>
        <w:left w:val="none" w:sz="0" w:space="0" w:color="auto"/>
        <w:bottom w:val="none" w:sz="0" w:space="0" w:color="auto"/>
        <w:right w:val="none" w:sz="0" w:space="0" w:color="auto"/>
      </w:divBdr>
      <w:divsChild>
        <w:div w:id="672220400">
          <w:marLeft w:val="0"/>
          <w:marRight w:val="0"/>
          <w:marTop w:val="0"/>
          <w:marBottom w:val="0"/>
          <w:divBdr>
            <w:top w:val="none" w:sz="0" w:space="0" w:color="auto"/>
            <w:left w:val="none" w:sz="0" w:space="0" w:color="auto"/>
            <w:bottom w:val="none" w:sz="0" w:space="0" w:color="auto"/>
            <w:right w:val="none" w:sz="0" w:space="0" w:color="auto"/>
          </w:divBdr>
        </w:div>
        <w:div w:id="1028407774">
          <w:marLeft w:val="0"/>
          <w:marRight w:val="0"/>
          <w:marTop w:val="0"/>
          <w:marBottom w:val="0"/>
          <w:divBdr>
            <w:top w:val="none" w:sz="0" w:space="0" w:color="auto"/>
            <w:left w:val="none" w:sz="0" w:space="0" w:color="auto"/>
            <w:bottom w:val="none" w:sz="0" w:space="0" w:color="auto"/>
            <w:right w:val="none" w:sz="0" w:space="0" w:color="auto"/>
          </w:divBdr>
        </w:div>
      </w:divsChild>
    </w:div>
    <w:div w:id="1866824332">
      <w:bodyDiv w:val="1"/>
      <w:marLeft w:val="0"/>
      <w:marRight w:val="0"/>
      <w:marTop w:val="0"/>
      <w:marBottom w:val="0"/>
      <w:divBdr>
        <w:top w:val="none" w:sz="0" w:space="0" w:color="auto"/>
        <w:left w:val="none" w:sz="0" w:space="0" w:color="auto"/>
        <w:bottom w:val="none" w:sz="0" w:space="0" w:color="auto"/>
        <w:right w:val="none" w:sz="0" w:space="0" w:color="auto"/>
      </w:divBdr>
      <w:divsChild>
        <w:div w:id="1028873619">
          <w:marLeft w:val="0"/>
          <w:marRight w:val="0"/>
          <w:marTop w:val="0"/>
          <w:marBottom w:val="0"/>
          <w:divBdr>
            <w:top w:val="none" w:sz="0" w:space="0" w:color="auto"/>
            <w:left w:val="none" w:sz="0" w:space="0" w:color="auto"/>
            <w:bottom w:val="none" w:sz="0" w:space="0" w:color="auto"/>
            <w:right w:val="none" w:sz="0" w:space="0" w:color="auto"/>
          </w:divBdr>
        </w:div>
        <w:div w:id="1905796788">
          <w:marLeft w:val="0"/>
          <w:marRight w:val="0"/>
          <w:marTop w:val="0"/>
          <w:marBottom w:val="0"/>
          <w:divBdr>
            <w:top w:val="none" w:sz="0" w:space="0" w:color="auto"/>
            <w:left w:val="none" w:sz="0" w:space="0" w:color="auto"/>
            <w:bottom w:val="none" w:sz="0" w:space="0" w:color="auto"/>
            <w:right w:val="none" w:sz="0" w:space="0" w:color="auto"/>
          </w:divBdr>
        </w:div>
        <w:div w:id="1718553835">
          <w:marLeft w:val="0"/>
          <w:marRight w:val="0"/>
          <w:marTop w:val="0"/>
          <w:marBottom w:val="0"/>
          <w:divBdr>
            <w:top w:val="none" w:sz="0" w:space="0" w:color="auto"/>
            <w:left w:val="none" w:sz="0" w:space="0" w:color="auto"/>
            <w:bottom w:val="none" w:sz="0" w:space="0" w:color="auto"/>
            <w:right w:val="none" w:sz="0" w:space="0" w:color="auto"/>
          </w:divBdr>
        </w:div>
        <w:div w:id="1561134344">
          <w:marLeft w:val="0"/>
          <w:marRight w:val="0"/>
          <w:marTop w:val="0"/>
          <w:marBottom w:val="0"/>
          <w:divBdr>
            <w:top w:val="none" w:sz="0" w:space="0" w:color="auto"/>
            <w:left w:val="none" w:sz="0" w:space="0" w:color="auto"/>
            <w:bottom w:val="none" w:sz="0" w:space="0" w:color="auto"/>
            <w:right w:val="none" w:sz="0" w:space="0" w:color="auto"/>
          </w:divBdr>
        </w:div>
        <w:div w:id="37124794">
          <w:marLeft w:val="0"/>
          <w:marRight w:val="0"/>
          <w:marTop w:val="0"/>
          <w:marBottom w:val="0"/>
          <w:divBdr>
            <w:top w:val="none" w:sz="0" w:space="0" w:color="auto"/>
            <w:left w:val="none" w:sz="0" w:space="0" w:color="auto"/>
            <w:bottom w:val="none" w:sz="0" w:space="0" w:color="auto"/>
            <w:right w:val="none" w:sz="0" w:space="0" w:color="auto"/>
          </w:divBdr>
        </w:div>
        <w:div w:id="589432736">
          <w:marLeft w:val="0"/>
          <w:marRight w:val="0"/>
          <w:marTop w:val="0"/>
          <w:marBottom w:val="0"/>
          <w:divBdr>
            <w:top w:val="none" w:sz="0" w:space="0" w:color="auto"/>
            <w:left w:val="none" w:sz="0" w:space="0" w:color="auto"/>
            <w:bottom w:val="none" w:sz="0" w:space="0" w:color="auto"/>
            <w:right w:val="none" w:sz="0" w:space="0" w:color="auto"/>
          </w:divBdr>
        </w:div>
        <w:div w:id="1828671109">
          <w:marLeft w:val="0"/>
          <w:marRight w:val="0"/>
          <w:marTop w:val="0"/>
          <w:marBottom w:val="0"/>
          <w:divBdr>
            <w:top w:val="none" w:sz="0" w:space="0" w:color="auto"/>
            <w:left w:val="none" w:sz="0" w:space="0" w:color="auto"/>
            <w:bottom w:val="none" w:sz="0" w:space="0" w:color="auto"/>
            <w:right w:val="none" w:sz="0" w:space="0" w:color="auto"/>
          </w:divBdr>
        </w:div>
      </w:divsChild>
    </w:div>
    <w:div w:id="1895388613">
      <w:bodyDiv w:val="1"/>
      <w:marLeft w:val="0"/>
      <w:marRight w:val="0"/>
      <w:marTop w:val="0"/>
      <w:marBottom w:val="0"/>
      <w:divBdr>
        <w:top w:val="none" w:sz="0" w:space="0" w:color="auto"/>
        <w:left w:val="none" w:sz="0" w:space="0" w:color="auto"/>
        <w:bottom w:val="none" w:sz="0" w:space="0" w:color="auto"/>
        <w:right w:val="none" w:sz="0" w:space="0" w:color="auto"/>
      </w:divBdr>
    </w:div>
    <w:div w:id="1909269906">
      <w:bodyDiv w:val="1"/>
      <w:marLeft w:val="0"/>
      <w:marRight w:val="0"/>
      <w:marTop w:val="0"/>
      <w:marBottom w:val="0"/>
      <w:divBdr>
        <w:top w:val="none" w:sz="0" w:space="0" w:color="auto"/>
        <w:left w:val="none" w:sz="0" w:space="0" w:color="auto"/>
        <w:bottom w:val="none" w:sz="0" w:space="0" w:color="auto"/>
        <w:right w:val="none" w:sz="0" w:space="0" w:color="auto"/>
      </w:divBdr>
    </w:div>
    <w:div w:id="1929069824">
      <w:bodyDiv w:val="1"/>
      <w:marLeft w:val="0"/>
      <w:marRight w:val="0"/>
      <w:marTop w:val="0"/>
      <w:marBottom w:val="0"/>
      <w:divBdr>
        <w:top w:val="none" w:sz="0" w:space="0" w:color="auto"/>
        <w:left w:val="none" w:sz="0" w:space="0" w:color="auto"/>
        <w:bottom w:val="none" w:sz="0" w:space="0" w:color="auto"/>
        <w:right w:val="none" w:sz="0" w:space="0" w:color="auto"/>
      </w:divBdr>
    </w:div>
    <w:div w:id="1944796608">
      <w:bodyDiv w:val="1"/>
      <w:marLeft w:val="0"/>
      <w:marRight w:val="0"/>
      <w:marTop w:val="0"/>
      <w:marBottom w:val="0"/>
      <w:divBdr>
        <w:top w:val="none" w:sz="0" w:space="0" w:color="auto"/>
        <w:left w:val="none" w:sz="0" w:space="0" w:color="auto"/>
        <w:bottom w:val="none" w:sz="0" w:space="0" w:color="auto"/>
        <w:right w:val="none" w:sz="0" w:space="0" w:color="auto"/>
      </w:divBdr>
    </w:div>
    <w:div w:id="1974553635">
      <w:bodyDiv w:val="1"/>
      <w:marLeft w:val="0"/>
      <w:marRight w:val="0"/>
      <w:marTop w:val="0"/>
      <w:marBottom w:val="0"/>
      <w:divBdr>
        <w:top w:val="none" w:sz="0" w:space="0" w:color="auto"/>
        <w:left w:val="none" w:sz="0" w:space="0" w:color="auto"/>
        <w:bottom w:val="none" w:sz="0" w:space="0" w:color="auto"/>
        <w:right w:val="none" w:sz="0" w:space="0" w:color="auto"/>
      </w:divBdr>
    </w:div>
    <w:div w:id="1990670838">
      <w:bodyDiv w:val="1"/>
      <w:marLeft w:val="0"/>
      <w:marRight w:val="0"/>
      <w:marTop w:val="0"/>
      <w:marBottom w:val="0"/>
      <w:divBdr>
        <w:top w:val="none" w:sz="0" w:space="0" w:color="auto"/>
        <w:left w:val="none" w:sz="0" w:space="0" w:color="auto"/>
        <w:bottom w:val="none" w:sz="0" w:space="0" w:color="auto"/>
        <w:right w:val="none" w:sz="0" w:space="0" w:color="auto"/>
      </w:divBdr>
    </w:div>
    <w:div w:id="2002345379">
      <w:bodyDiv w:val="1"/>
      <w:marLeft w:val="0"/>
      <w:marRight w:val="0"/>
      <w:marTop w:val="0"/>
      <w:marBottom w:val="0"/>
      <w:divBdr>
        <w:top w:val="none" w:sz="0" w:space="0" w:color="auto"/>
        <w:left w:val="none" w:sz="0" w:space="0" w:color="auto"/>
        <w:bottom w:val="none" w:sz="0" w:space="0" w:color="auto"/>
        <w:right w:val="none" w:sz="0" w:space="0" w:color="auto"/>
      </w:divBdr>
    </w:div>
    <w:div w:id="2003657001">
      <w:bodyDiv w:val="1"/>
      <w:marLeft w:val="0"/>
      <w:marRight w:val="0"/>
      <w:marTop w:val="0"/>
      <w:marBottom w:val="0"/>
      <w:divBdr>
        <w:top w:val="none" w:sz="0" w:space="0" w:color="auto"/>
        <w:left w:val="none" w:sz="0" w:space="0" w:color="auto"/>
        <w:bottom w:val="none" w:sz="0" w:space="0" w:color="auto"/>
        <w:right w:val="none" w:sz="0" w:space="0" w:color="auto"/>
      </w:divBdr>
    </w:div>
    <w:div w:id="2026857055">
      <w:bodyDiv w:val="1"/>
      <w:marLeft w:val="0"/>
      <w:marRight w:val="0"/>
      <w:marTop w:val="0"/>
      <w:marBottom w:val="0"/>
      <w:divBdr>
        <w:top w:val="none" w:sz="0" w:space="0" w:color="auto"/>
        <w:left w:val="none" w:sz="0" w:space="0" w:color="auto"/>
        <w:bottom w:val="none" w:sz="0" w:space="0" w:color="auto"/>
        <w:right w:val="none" w:sz="0" w:space="0" w:color="auto"/>
      </w:divBdr>
    </w:div>
    <w:div w:id="2047828973">
      <w:bodyDiv w:val="1"/>
      <w:marLeft w:val="0"/>
      <w:marRight w:val="0"/>
      <w:marTop w:val="0"/>
      <w:marBottom w:val="0"/>
      <w:divBdr>
        <w:top w:val="none" w:sz="0" w:space="0" w:color="auto"/>
        <w:left w:val="none" w:sz="0" w:space="0" w:color="auto"/>
        <w:bottom w:val="none" w:sz="0" w:space="0" w:color="auto"/>
        <w:right w:val="none" w:sz="0" w:space="0" w:color="auto"/>
      </w:divBdr>
    </w:div>
    <w:div w:id="2076589677">
      <w:bodyDiv w:val="1"/>
      <w:marLeft w:val="0"/>
      <w:marRight w:val="0"/>
      <w:marTop w:val="0"/>
      <w:marBottom w:val="0"/>
      <w:divBdr>
        <w:top w:val="none" w:sz="0" w:space="0" w:color="auto"/>
        <w:left w:val="none" w:sz="0" w:space="0" w:color="auto"/>
        <w:bottom w:val="none" w:sz="0" w:space="0" w:color="auto"/>
        <w:right w:val="none" w:sz="0" w:space="0" w:color="auto"/>
      </w:divBdr>
    </w:div>
    <w:div w:id="2100590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urtsofnz.govt.nz/assets/cases/2024/2024-NZCA-52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dgments.fedcourt.gov.au/judgments/Judgments/fca/full/2024/2024fcafc01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elaw.nsw.gov.au/decision/192c0f3f520ef0fe239b09f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selaw.nsw.gov.au/decision/192ac201ffc1555302d24f88" TargetMode="External"/><Relationship Id="rId4" Type="http://schemas.openxmlformats.org/officeDocument/2006/relationships/settings" Target="settings.xml"/><Relationship Id="rId9" Type="http://schemas.openxmlformats.org/officeDocument/2006/relationships/hyperlink" Target="https://www.caselaw.nsw.gov.au/decision/1928776ea8f70d8a1cc16693" TargetMode="External"/><Relationship Id="rId14" Type="http://schemas.openxmlformats.org/officeDocument/2006/relationships/hyperlink" Target="https://www.supremecourt.uk/cases/docs/uksc-2023-0092-judg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4B1C7-04B1-4E2B-95FE-DC3148CD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7</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17900</CharactersWithSpaces>
  <SharedDoc>false</SharedDoc>
  <HLinks>
    <vt:vector size="66" baseType="variant">
      <vt:variant>
        <vt:i4>5111834</vt:i4>
      </vt:variant>
      <vt:variant>
        <vt:i4>45</vt:i4>
      </vt:variant>
      <vt:variant>
        <vt:i4>0</vt:i4>
      </vt:variant>
      <vt:variant>
        <vt:i4>5</vt:i4>
      </vt:variant>
      <vt:variant>
        <vt:lpwstr>https://www.bailii.org/uk/cases/UKSC/2023/39.html</vt:lpwstr>
      </vt:variant>
      <vt:variant>
        <vt:lpwstr/>
      </vt:variant>
      <vt:variant>
        <vt:i4>1376267</vt:i4>
      </vt:variant>
      <vt:variant>
        <vt:i4>42</vt:i4>
      </vt:variant>
      <vt:variant>
        <vt:i4>0</vt:i4>
      </vt:variant>
      <vt:variant>
        <vt:i4>5</vt:i4>
      </vt:variant>
      <vt:variant>
        <vt:lpwstr>http://www.nzlii.org/nz/cases/NZCA/2023/553.html</vt:lpwstr>
      </vt:variant>
      <vt:variant>
        <vt:lpwstr/>
      </vt:variant>
      <vt:variant>
        <vt:i4>458776</vt:i4>
      </vt:variant>
      <vt:variant>
        <vt:i4>39</vt:i4>
      </vt:variant>
      <vt:variant>
        <vt:i4>0</vt:i4>
      </vt:variant>
      <vt:variant>
        <vt:i4>5</vt:i4>
      </vt:variant>
      <vt:variant>
        <vt:lpwstr>https://www.courts.sa.gov.au/wp-content/uploads/download-manager-files/2023 SASCA 116.pdf</vt:lpwstr>
      </vt:variant>
      <vt:variant>
        <vt:lpwstr/>
      </vt:variant>
      <vt:variant>
        <vt:i4>3145777</vt:i4>
      </vt:variant>
      <vt:variant>
        <vt:i4>36</vt:i4>
      </vt:variant>
      <vt:variant>
        <vt:i4>0</vt:i4>
      </vt:variant>
      <vt:variant>
        <vt:i4>5</vt:i4>
      </vt:variant>
      <vt:variant>
        <vt:lpwstr>https://www.queenslandjudgments.com.au/caselaw/qca/2023/239</vt:lpwstr>
      </vt:variant>
      <vt:variant>
        <vt:lpwstr/>
      </vt:variant>
      <vt:variant>
        <vt:i4>131163</vt:i4>
      </vt:variant>
      <vt:variant>
        <vt:i4>33</vt:i4>
      </vt:variant>
      <vt:variant>
        <vt:i4>0</vt:i4>
      </vt:variant>
      <vt:variant>
        <vt:i4>5</vt:i4>
      </vt:variant>
      <vt:variant>
        <vt:lpwstr>https://www.caselaw.nsw.gov.au/decision/18bac3c36d23e36c1dbd9032</vt:lpwstr>
      </vt:variant>
      <vt:variant>
        <vt:lpwstr/>
      </vt:variant>
      <vt:variant>
        <vt:i4>5374042</vt:i4>
      </vt:variant>
      <vt:variant>
        <vt:i4>30</vt:i4>
      </vt:variant>
      <vt:variant>
        <vt:i4>0</vt:i4>
      </vt:variant>
      <vt:variant>
        <vt:i4>5</vt:i4>
      </vt:variant>
      <vt:variant>
        <vt:lpwstr>https://www.caselaw.nsw.gov.au/decision/18be953e6202e9d22b1f4856</vt:lpwstr>
      </vt:variant>
      <vt:variant>
        <vt:lpwstr/>
      </vt:variant>
      <vt:variant>
        <vt:i4>5832717</vt:i4>
      </vt:variant>
      <vt:variant>
        <vt:i4>27</vt:i4>
      </vt:variant>
      <vt:variant>
        <vt:i4>0</vt:i4>
      </vt:variant>
      <vt:variant>
        <vt:i4>5</vt:i4>
      </vt:variant>
      <vt:variant>
        <vt:lpwstr>https://www.caselaw.nsw.gov.au/decision/18be9d08bd46ccccd6abaccc</vt:lpwstr>
      </vt:variant>
      <vt:variant>
        <vt:lpwstr/>
      </vt:variant>
      <vt:variant>
        <vt:i4>1441841</vt:i4>
      </vt:variant>
      <vt:variant>
        <vt:i4>20</vt:i4>
      </vt:variant>
      <vt:variant>
        <vt:i4>0</vt:i4>
      </vt:variant>
      <vt:variant>
        <vt:i4>5</vt:i4>
      </vt:variant>
      <vt:variant>
        <vt:lpwstr/>
      </vt:variant>
      <vt:variant>
        <vt:lpwstr>_Toc39561769</vt:lpwstr>
      </vt:variant>
      <vt:variant>
        <vt:i4>1507377</vt:i4>
      </vt:variant>
      <vt:variant>
        <vt:i4>14</vt:i4>
      </vt:variant>
      <vt:variant>
        <vt:i4>0</vt:i4>
      </vt:variant>
      <vt:variant>
        <vt:i4>5</vt:i4>
      </vt:variant>
      <vt:variant>
        <vt:lpwstr/>
      </vt:variant>
      <vt:variant>
        <vt:lpwstr>_Toc39561768</vt:lpwstr>
      </vt:variant>
      <vt:variant>
        <vt:i4>1572913</vt:i4>
      </vt:variant>
      <vt:variant>
        <vt:i4>8</vt:i4>
      </vt:variant>
      <vt:variant>
        <vt:i4>0</vt:i4>
      </vt:variant>
      <vt:variant>
        <vt:i4>5</vt:i4>
      </vt:variant>
      <vt:variant>
        <vt:lpwstr/>
      </vt:variant>
      <vt:variant>
        <vt:lpwstr>_Toc39561767</vt:lpwstr>
      </vt:variant>
      <vt:variant>
        <vt:i4>1638449</vt:i4>
      </vt:variant>
      <vt:variant>
        <vt:i4>2</vt:i4>
      </vt:variant>
      <vt:variant>
        <vt:i4>0</vt:i4>
      </vt:variant>
      <vt:variant>
        <vt:i4>5</vt:i4>
      </vt:variant>
      <vt:variant>
        <vt:lpwstr/>
      </vt:variant>
      <vt:variant>
        <vt:lpwstr>_Toc39561766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Meikle</dc:creator>
  <cp:keywords/>
  <dc:description/>
  <cp:lastModifiedBy>Niki Nojoumian</cp:lastModifiedBy>
  <cp:revision>18</cp:revision>
  <cp:lastPrinted>2024-11-05T02:36:00Z</cp:lastPrinted>
  <dcterms:created xsi:type="dcterms:W3CDTF">2024-11-01T01:44:00Z</dcterms:created>
  <dcterms:modified xsi:type="dcterms:W3CDTF">2024-11-05T02:37:00Z</dcterms:modified>
</cp:coreProperties>
</file>