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6A" w:rsidRDefault="00C1796A" w:rsidP="00C1796A">
      <w:pPr>
        <w:spacing w:before="240"/>
        <w:ind w:left="1276" w:hanging="1276"/>
        <w:jc w:val="center"/>
        <w:rPr>
          <w:rFonts w:ascii="Apple Symbols" w:hAnsi="Apple Symbols" w:cs="Apple Symbols"/>
          <w:b/>
          <w:i/>
          <w:color w:val="000000"/>
          <w:sz w:val="20"/>
          <w:szCs w:val="20"/>
          <w:lang w:val="en-US" w:eastAsia="ja-JP"/>
        </w:rPr>
      </w:pPr>
      <w:r w:rsidRPr="00C1796A">
        <w:rPr>
          <w:rFonts w:ascii="Apple Symbols" w:hAnsi="Apple Symbols" w:cs="Apple Symbols"/>
          <w:b/>
          <w:i/>
          <w:color w:val="000000"/>
          <w:sz w:val="20"/>
          <w:szCs w:val="20"/>
          <w:lang w:val="en-US" w:eastAsia="ja-JP"/>
        </w:rPr>
        <w:t>THIS COMPLETED PAGE IS TO BE INCLUDED WITH THE APPLICATION FORM WHEN LODGED</w:t>
      </w:r>
    </w:p>
    <w:p w:rsidR="00DE1745" w:rsidRPr="009B0244" w:rsidRDefault="00DE1745" w:rsidP="00DE1745">
      <w:pPr>
        <w:spacing w:before="0" w:after="0"/>
        <w:jc w:val="center"/>
        <w:rPr>
          <w:rFonts w:ascii="Arial" w:hAnsi="Arial" w:cs="Arial"/>
          <w:b/>
          <w:bCs/>
          <w:color w:val="000000"/>
          <w:sz w:val="28"/>
          <w:szCs w:val="28"/>
          <w:lang w:val="en-US" w:eastAsia="ja-JP"/>
        </w:rPr>
      </w:pPr>
      <w:r w:rsidRPr="009B0244">
        <w:rPr>
          <w:rFonts w:ascii="Arial" w:hAnsi="Arial" w:cs="Arial"/>
          <w:b/>
          <w:bCs/>
          <w:color w:val="000000"/>
          <w:sz w:val="28"/>
          <w:szCs w:val="28"/>
          <w:lang w:val="en-US" w:eastAsia="ja-JP"/>
        </w:rPr>
        <w:t>COVER SHEET TO COSTS ASSESSMENT APPLICATION</w:t>
      </w:r>
    </w:p>
    <w:p w:rsidR="00DE1745" w:rsidRPr="00B40302" w:rsidRDefault="00DE1745" w:rsidP="00DE1745">
      <w:pPr>
        <w:spacing w:before="0" w:after="0"/>
        <w:jc w:val="center"/>
        <w:rPr>
          <w:rFonts w:ascii="Arial" w:hAnsi="Arial" w:cs="Arial"/>
          <w:b/>
          <w:bCs/>
          <w:color w:val="000000"/>
          <w:lang w:val="en-US" w:eastAsia="ja-JP"/>
        </w:rPr>
      </w:pPr>
    </w:p>
    <w:p w:rsidR="00DE1745" w:rsidRDefault="00DE1745" w:rsidP="00DE1745">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DE1745" w:rsidRDefault="00DE1745" w:rsidP="00DE1745">
      <w:pPr>
        <w:spacing w:before="0" w:after="0"/>
        <w:ind w:left="567" w:right="-57" w:hanging="567"/>
        <w:rPr>
          <w:rFonts w:ascii="MS Gothic" w:eastAsia="MS Gothic" w:hAnsi="MS Gothic" w:cs="MS Gothic"/>
          <w:color w:val="000000"/>
          <w:sz w:val="22"/>
          <w:szCs w:val="22"/>
          <w:lang w:eastAsia="ja-JP"/>
        </w:rPr>
      </w:pPr>
    </w:p>
    <w:p w:rsidR="00DE1745" w:rsidRDefault="00DE1745" w:rsidP="00DE1745">
      <w:pPr>
        <w:spacing w:before="0" w:after="0"/>
        <w:ind w:left="567" w:right="-57" w:hanging="567"/>
        <w:rPr>
          <w:rFonts w:ascii="MS Gothic" w:eastAsia="MS Gothic" w:hAnsi="MS Gothic" w:cs="MS Gothic"/>
          <w:color w:val="000000"/>
          <w:sz w:val="22"/>
          <w:szCs w:val="22"/>
          <w:lang w:val="en-US" w:eastAsia="ja-JP"/>
        </w:rPr>
        <w:sectPr w:rsidR="00DE1745" w:rsidSect="009841F4">
          <w:headerReference w:type="default" r:id="rId11"/>
          <w:footerReference w:type="first" r:id="rId12"/>
          <w:pgSz w:w="11906" w:h="16838"/>
          <w:pgMar w:top="851" w:right="1440" w:bottom="709" w:left="1440" w:header="708" w:footer="708" w:gutter="0"/>
          <w:cols w:space="708"/>
          <w:titlePg/>
          <w:docGrid w:linePitch="360"/>
        </w:sectPr>
      </w:pPr>
    </w:p>
    <w:p w:rsidR="009944A3" w:rsidRDefault="009944A3" w:rsidP="00C1796A">
      <w:pPr>
        <w:spacing w:before="0" w:after="0"/>
        <w:ind w:left="567" w:right="-57" w:hanging="567"/>
        <w:jc w:val="left"/>
        <w:rPr>
          <w:rFonts w:ascii="MS Gothic" w:eastAsia="MS Gothic" w:hAnsi="MS Gothic" w:cs="MS Gothic"/>
          <w:color w:val="000000"/>
          <w:sz w:val="22"/>
          <w:szCs w:val="22"/>
          <w:lang w:eastAsia="ja-JP"/>
        </w:rPr>
      </w:pPr>
    </w:p>
    <w:p w:rsidR="00ED36C6"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Commercial </w:t>
      </w:r>
      <w:r w:rsidR="001A2BEA">
        <w:rPr>
          <w:rFonts w:ascii="Arial" w:hAnsi="Arial" w:cs="Arial"/>
          <w:color w:val="000000"/>
          <w:sz w:val="22"/>
          <w:szCs w:val="22"/>
          <w:lang w:val="en-US" w:eastAsia="ja-JP"/>
        </w:rPr>
        <w:t>a</w:t>
      </w:r>
      <w:r>
        <w:rPr>
          <w:rFonts w:ascii="Arial" w:hAnsi="Arial" w:cs="Arial"/>
          <w:color w:val="000000"/>
          <w:sz w:val="22"/>
          <w:szCs w:val="22"/>
          <w:lang w:val="en-US" w:eastAsia="ja-JP"/>
        </w:rPr>
        <w:t>rbitration (with a Court order if under LPA 2004)</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9944A3" w:rsidRDefault="009944A3" w:rsidP="00C1796A">
      <w:pPr>
        <w:spacing w:before="0" w:after="0"/>
        <w:ind w:left="567" w:right="-57" w:hanging="567"/>
        <w:jc w:val="left"/>
        <w:rPr>
          <w:rFonts w:ascii="MS Gothic" w:eastAsia="MS Gothic" w:hAnsi="MS Gothic" w:cs="MS Gothic"/>
          <w:color w:val="000000"/>
          <w:sz w:val="22"/>
          <w:szCs w:val="22"/>
          <w:lang w:eastAsia="ja-JP"/>
        </w:rPr>
      </w:pPr>
    </w:p>
    <w:p w:rsidR="001A2BEA" w:rsidRDefault="001A2BEA" w:rsidP="00C1796A">
      <w:pPr>
        <w:spacing w:before="0" w:after="0"/>
        <w:ind w:left="567" w:right="-57" w:hanging="567"/>
        <w:jc w:val="left"/>
        <w:rPr>
          <w:rFonts w:ascii="MS Gothic" w:eastAsia="MS Gothic" w:hAnsi="MS Gothic" w:cs="MS Gothic"/>
          <w:color w:val="000000"/>
          <w:sz w:val="22"/>
          <w:szCs w:val="22"/>
          <w:lang w:eastAsia="ja-JP"/>
        </w:rPr>
      </w:pP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DE1745" w:rsidRDefault="00DE1745" w:rsidP="00C1796A">
      <w:pPr>
        <w:spacing w:before="0" w:after="0"/>
        <w:ind w:left="567" w:right="-57" w:hanging="567"/>
        <w:jc w:val="left"/>
        <w:rPr>
          <w:rFonts w:ascii="MS Gothic" w:eastAsia="MS Gothic" w:hAnsi="MS Gothic" w:cs="MS Gothic"/>
          <w:color w:val="000000"/>
          <w:sz w:val="22"/>
          <w:szCs w:val="22"/>
          <w:lang w:eastAsia="ja-JP"/>
        </w:rPr>
      </w:pPr>
    </w:p>
    <w:p w:rsidR="00DE1745" w:rsidRDefault="00DE1745" w:rsidP="00C1796A">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180CED" w:rsidRDefault="00DE1745" w:rsidP="007A5D69">
      <w:pPr>
        <w:spacing w:before="0" w:after="0" w:line="240" w:lineRule="auto"/>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Family Law </w:t>
      </w:r>
    </w:p>
    <w:p w:rsidR="00DE1745" w:rsidRDefault="00DE1745" w:rsidP="00180CED">
      <w:pPr>
        <w:spacing w:before="0" w:after="0" w:line="240" w:lineRule="auto"/>
        <w:ind w:left="1276" w:right="-57"/>
        <w:jc w:val="left"/>
        <w:rPr>
          <w:rFonts w:ascii="Arial" w:hAnsi="Arial" w:cs="Arial"/>
          <w:color w:val="000000"/>
          <w:sz w:val="22"/>
          <w:szCs w:val="22"/>
          <w:lang w:val="en-US" w:eastAsia="ja-JP"/>
        </w:rPr>
      </w:pPr>
      <w:r>
        <w:rPr>
          <w:rFonts w:ascii="Arial" w:hAnsi="Arial" w:cs="Arial"/>
          <w:color w:val="000000"/>
          <w:sz w:val="22"/>
          <w:szCs w:val="22"/>
          <w:lang w:val="en-US" w:eastAsia="ja-JP"/>
        </w:rPr>
        <w:t>(</w:t>
      </w:r>
      <w:proofErr w:type="gramStart"/>
      <w:r>
        <w:rPr>
          <w:rFonts w:ascii="Arial" w:hAnsi="Arial" w:cs="Arial"/>
          <w:color w:val="000000"/>
          <w:sz w:val="22"/>
          <w:szCs w:val="22"/>
          <w:lang w:val="en-US" w:eastAsia="ja-JP"/>
        </w:rPr>
        <w:t>for</w:t>
      </w:r>
      <w:proofErr w:type="gramEnd"/>
      <w:r>
        <w:rPr>
          <w:rFonts w:ascii="Arial" w:hAnsi="Arial" w:cs="Arial"/>
          <w:color w:val="000000"/>
          <w:sz w:val="22"/>
          <w:szCs w:val="22"/>
          <w:lang w:val="en-US" w:eastAsia="ja-JP"/>
        </w:rPr>
        <w:t xml:space="preserve"> costs between client and their own lawyer only – for any court orders see Family Court Rules)</w:t>
      </w:r>
    </w:p>
    <w:p w:rsidR="007A5D69" w:rsidRDefault="007A5D69" w:rsidP="007A5D69">
      <w:pPr>
        <w:spacing w:before="0" w:after="0" w:line="240" w:lineRule="auto"/>
        <w:ind w:left="1276" w:right="-57" w:hanging="709"/>
        <w:jc w:val="left"/>
        <w:rPr>
          <w:rFonts w:ascii="Arial" w:hAnsi="Arial" w:cs="Arial"/>
          <w:color w:val="000000"/>
          <w:sz w:val="22"/>
          <w:szCs w:val="22"/>
          <w:lang w:val="en-US" w:eastAsia="ja-JP"/>
        </w:rPr>
      </w:pPr>
    </w:p>
    <w:p w:rsidR="00180CED" w:rsidRDefault="00DE1745" w:rsidP="007A5D69">
      <w:pPr>
        <w:spacing w:before="0" w:after="0" w:line="240" w:lineRule="auto"/>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General Federal </w:t>
      </w:r>
    </w:p>
    <w:p w:rsidR="00DE1745" w:rsidRDefault="00DE1745" w:rsidP="00180CED">
      <w:pPr>
        <w:spacing w:before="0" w:after="0" w:line="240" w:lineRule="auto"/>
        <w:ind w:left="1276" w:right="-57"/>
        <w:jc w:val="left"/>
        <w:rPr>
          <w:rFonts w:ascii="Arial" w:hAnsi="Arial" w:cs="Arial"/>
          <w:color w:val="000000"/>
          <w:sz w:val="22"/>
          <w:szCs w:val="22"/>
          <w:lang w:val="en-US" w:eastAsia="ja-JP"/>
        </w:rPr>
      </w:pPr>
      <w:r>
        <w:rPr>
          <w:rFonts w:ascii="Arial" w:hAnsi="Arial" w:cs="Arial"/>
          <w:color w:val="000000"/>
          <w:sz w:val="22"/>
          <w:szCs w:val="22"/>
          <w:lang w:val="en-US" w:eastAsia="ja-JP"/>
        </w:rPr>
        <w:t>(</w:t>
      </w:r>
      <w:proofErr w:type="gramStart"/>
      <w:r>
        <w:rPr>
          <w:rFonts w:ascii="Arial" w:hAnsi="Arial" w:cs="Arial"/>
          <w:color w:val="000000"/>
          <w:sz w:val="22"/>
          <w:szCs w:val="22"/>
          <w:lang w:val="en-US" w:eastAsia="ja-JP"/>
        </w:rPr>
        <w:t>for</w:t>
      </w:r>
      <w:proofErr w:type="gramEnd"/>
      <w:r>
        <w:rPr>
          <w:rFonts w:ascii="Arial" w:hAnsi="Arial" w:cs="Arial"/>
          <w:color w:val="000000"/>
          <w:sz w:val="22"/>
          <w:szCs w:val="22"/>
          <w:lang w:val="en-US" w:eastAsia="ja-JP"/>
        </w:rPr>
        <w:t xml:space="preserve"> costs between client and their lawyer only – any court orders see Federal Court Rules)</w:t>
      </w:r>
    </w:p>
    <w:p w:rsidR="007A5D69" w:rsidRDefault="007A5D69" w:rsidP="007A5D69">
      <w:pPr>
        <w:spacing w:before="0" w:after="0" w:line="240" w:lineRule="auto"/>
        <w:ind w:left="1276" w:right="-57" w:hanging="709"/>
        <w:jc w:val="left"/>
        <w:rPr>
          <w:rFonts w:ascii="Arial" w:hAnsi="Arial" w:cs="Arial"/>
          <w:color w:val="000000"/>
          <w:sz w:val="22"/>
          <w:szCs w:val="22"/>
          <w:lang w:val="en-US" w:eastAsia="ja-JP"/>
        </w:rPr>
      </w:pP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DE1745" w:rsidRDefault="00DE1745" w:rsidP="00C1796A">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DE1745" w:rsidRPr="006F177D" w:rsidRDefault="00DE1745" w:rsidP="00C1796A">
      <w:pPr>
        <w:spacing w:before="0" w:after="0"/>
        <w:ind w:left="1276" w:right="-57" w:hanging="709"/>
        <w:jc w:val="left"/>
        <w:rPr>
          <w:rFonts w:ascii="Arial"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 xml:space="preserve">Property including </w:t>
      </w:r>
      <w:proofErr w:type="spellStart"/>
      <w:r w:rsidRPr="00F60A3D">
        <w:rPr>
          <w:rFonts w:ascii="Arial" w:eastAsia="MS Gothic" w:hAnsi="Arial" w:cs="Arial"/>
          <w:color w:val="000000"/>
          <w:sz w:val="22"/>
          <w:szCs w:val="22"/>
          <w:lang w:eastAsia="ja-JP"/>
        </w:rPr>
        <w:t>conveyancing</w:t>
      </w:r>
      <w:proofErr w:type="spellEnd"/>
      <w:r>
        <w:rPr>
          <w:rFonts w:ascii="MS Gothic" w:eastAsia="MS Gothic" w:hAnsi="MS Gothic" w:cs="MS Gothic"/>
          <w:color w:val="000000"/>
          <w:sz w:val="22"/>
          <w:szCs w:val="22"/>
          <w:lang w:eastAsia="ja-JP"/>
        </w:rPr>
        <w:t>.</w:t>
      </w:r>
    </w:p>
    <w:p w:rsidR="00DE1745" w:rsidRDefault="00DE1745" w:rsidP="00C1796A">
      <w:pPr>
        <w:spacing w:before="0" w:after="0"/>
        <w:ind w:left="1276" w:right="-57" w:hanging="709"/>
        <w:jc w:val="left"/>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DE1745" w:rsidRDefault="00DE1745" w:rsidP="00C1796A">
      <w:pPr>
        <w:spacing w:before="0" w:after="0"/>
        <w:ind w:left="1276" w:right="-57" w:hanging="709"/>
        <w:jc w:val="left"/>
        <w:rPr>
          <w:rFonts w:ascii="Apple Symbols" w:hAnsi="Apple Symbols" w:cs="Apple Symbols"/>
          <w:color w:val="000000"/>
          <w:sz w:val="22"/>
          <w:szCs w:val="22"/>
          <w:lang w:val="en-US" w:eastAsia="ja-JP"/>
        </w:rPr>
      </w:pPr>
    </w:p>
    <w:p w:rsidR="00DE1745" w:rsidRDefault="00DE1745">
      <w:pPr>
        <w:spacing w:before="0" w:after="160" w:line="259" w:lineRule="auto"/>
        <w:jc w:val="left"/>
        <w:rPr>
          <w:b/>
          <w:bCs/>
        </w:rPr>
      </w:pPr>
      <w:r>
        <w:rPr>
          <w:b/>
          <w:bCs/>
        </w:rPr>
        <w:br w:type="page"/>
      </w:r>
    </w:p>
    <w:p w:rsidR="00DE1745" w:rsidRDefault="00DE1745" w:rsidP="00B02C57">
      <w:pPr>
        <w:spacing w:line="240" w:lineRule="auto"/>
        <w:rPr>
          <w:b/>
          <w:bCs/>
        </w:rPr>
        <w:sectPr w:rsidR="00DE1745" w:rsidSect="00DE1745">
          <w:type w:val="continuous"/>
          <w:pgSz w:w="11906" w:h="16838"/>
          <w:pgMar w:top="1440" w:right="1440" w:bottom="1440" w:left="1440" w:header="708" w:footer="708" w:gutter="0"/>
          <w:cols w:num="2" w:space="708"/>
          <w:titlePg/>
          <w:docGrid w:linePitch="360"/>
        </w:sectPr>
      </w:pPr>
    </w:p>
    <w:p w:rsidR="00B02C57" w:rsidRPr="009841F4" w:rsidRDefault="00B02C57" w:rsidP="00B02C57">
      <w:pPr>
        <w:spacing w:line="240" w:lineRule="auto"/>
        <w:rPr>
          <w:b/>
          <w:bCs/>
          <w:sz w:val="28"/>
          <w:szCs w:val="28"/>
        </w:rPr>
      </w:pPr>
      <w:r w:rsidRPr="009841F4">
        <w:rPr>
          <w:b/>
          <w:bCs/>
          <w:sz w:val="28"/>
          <w:szCs w:val="28"/>
        </w:rPr>
        <w:lastRenderedPageBreak/>
        <w:t xml:space="preserve">Form </w:t>
      </w:r>
      <w:r w:rsidR="00570306">
        <w:rPr>
          <w:b/>
          <w:bCs/>
          <w:sz w:val="28"/>
          <w:szCs w:val="28"/>
        </w:rPr>
        <w:t xml:space="preserve">A </w:t>
      </w:r>
      <w:r w:rsidR="00011649" w:rsidRPr="009841F4">
        <w:rPr>
          <w:b/>
          <w:bCs/>
          <w:sz w:val="28"/>
          <w:szCs w:val="28"/>
        </w:rPr>
        <w:t>1.3</w:t>
      </w:r>
    </w:p>
    <w:p w:rsidR="00B02C57" w:rsidRPr="009841F4" w:rsidRDefault="00B02C57" w:rsidP="00B02C57">
      <w:pPr>
        <w:spacing w:line="240" w:lineRule="auto"/>
        <w:jc w:val="center"/>
        <w:rPr>
          <w:b/>
          <w:bCs/>
          <w:sz w:val="28"/>
          <w:szCs w:val="28"/>
        </w:rPr>
      </w:pPr>
      <w:r w:rsidRPr="009841F4">
        <w:rPr>
          <w:b/>
          <w:bCs/>
          <w:sz w:val="28"/>
          <w:szCs w:val="28"/>
        </w:rPr>
        <w:t xml:space="preserve">APPLICATION FOR ASSESSMENT OF COSTS </w:t>
      </w:r>
    </w:p>
    <w:p w:rsidR="00B02C57" w:rsidRPr="009841F4" w:rsidRDefault="00C46CCC" w:rsidP="00B02C57">
      <w:pPr>
        <w:spacing w:line="240" w:lineRule="auto"/>
        <w:jc w:val="center"/>
        <w:rPr>
          <w:b/>
          <w:bCs/>
          <w:sz w:val="28"/>
          <w:szCs w:val="28"/>
        </w:rPr>
      </w:pPr>
      <w:r w:rsidRPr="009841F4">
        <w:rPr>
          <w:b/>
          <w:bCs/>
          <w:sz w:val="28"/>
          <w:szCs w:val="28"/>
        </w:rPr>
        <w:t>RETAINING LAW PRACTICE</w:t>
      </w:r>
      <w:r w:rsidR="00B02C57" w:rsidRPr="009841F4">
        <w:rPr>
          <w:b/>
          <w:bCs/>
          <w:sz w:val="28"/>
          <w:szCs w:val="28"/>
        </w:rPr>
        <w:t xml:space="preserve"> v </w:t>
      </w:r>
      <w:r w:rsidRPr="009841F4">
        <w:rPr>
          <w:b/>
          <w:bCs/>
          <w:sz w:val="28"/>
          <w:szCs w:val="28"/>
        </w:rPr>
        <w:t xml:space="preserve">BILLING </w:t>
      </w:r>
      <w:r w:rsidR="00B02C57" w:rsidRPr="009841F4">
        <w:rPr>
          <w:b/>
          <w:bCs/>
          <w:sz w:val="28"/>
          <w:szCs w:val="28"/>
        </w:rPr>
        <w:t>LAW PRACTICE</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w:t>
      </w:r>
      <w:r w:rsidR="00C46CCC">
        <w:rPr>
          <w:bCs/>
          <w:i/>
        </w:rPr>
        <w:t>1</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Default="00B02C57" w:rsidP="003B7B26">
      <w:pPr>
        <w:spacing w:before="240" w:line="240" w:lineRule="auto"/>
        <w:jc w:val="center"/>
        <w:rPr>
          <w:b/>
        </w:rPr>
      </w:pPr>
      <w:r w:rsidRPr="00E125BC">
        <w:rPr>
          <w:b/>
        </w:rPr>
        <w:t xml:space="preserve">[Name of applicant </w:t>
      </w:r>
      <w:r w:rsidR="00C46CCC">
        <w:rPr>
          <w:b/>
        </w:rPr>
        <w:t>retaining law practice</w:t>
      </w:r>
      <w:r w:rsidRPr="00E125BC">
        <w:rPr>
          <w:b/>
        </w:rPr>
        <w:t>]</w:t>
      </w:r>
    </w:p>
    <w:p w:rsidR="007A5D69" w:rsidRPr="00B40302" w:rsidRDefault="007A5D69" w:rsidP="007A5D69">
      <w:pPr>
        <w:spacing w:line="240" w:lineRule="auto"/>
        <w:jc w:val="center"/>
        <w:rPr>
          <w:i/>
          <w:sz w:val="20"/>
          <w:szCs w:val="20"/>
        </w:rPr>
      </w:pPr>
      <w:r>
        <w:rPr>
          <w:i/>
          <w:sz w:val="20"/>
          <w:szCs w:val="20"/>
        </w:rPr>
        <w:t>(E</w:t>
      </w:r>
      <w:r w:rsidRPr="00B40302">
        <w:rPr>
          <w:i/>
          <w:sz w:val="20"/>
          <w:szCs w:val="20"/>
        </w:rPr>
        <w:t xml:space="preserve">nsure that you </w:t>
      </w:r>
      <w:r>
        <w:rPr>
          <w:i/>
          <w:sz w:val="20"/>
          <w:szCs w:val="20"/>
        </w:rPr>
        <w:t>use the correct name of th</w:t>
      </w:r>
      <w:r w:rsidRPr="00B40302">
        <w:rPr>
          <w:i/>
          <w:sz w:val="20"/>
          <w:szCs w:val="20"/>
        </w:rPr>
        <w:t>e law practice)</w:t>
      </w:r>
    </w:p>
    <w:p w:rsidR="00B02C57" w:rsidRPr="00E125BC" w:rsidRDefault="00B02C57" w:rsidP="00B02C57">
      <w:pPr>
        <w:spacing w:line="240" w:lineRule="auto"/>
      </w:pPr>
      <w:r w:rsidRPr="00E125BC">
        <w:t>Costs Applicant</w:t>
      </w:r>
    </w:p>
    <w:p w:rsidR="00B02C57" w:rsidRPr="00E125BC" w:rsidRDefault="00B02C57" w:rsidP="00B02C57">
      <w:pPr>
        <w:spacing w:line="240" w:lineRule="auto"/>
      </w:pPr>
    </w:p>
    <w:p w:rsidR="00B02C57" w:rsidRDefault="00B02C57" w:rsidP="00B02C57">
      <w:pPr>
        <w:spacing w:line="240" w:lineRule="auto"/>
        <w:jc w:val="center"/>
        <w:rPr>
          <w:b/>
        </w:rPr>
      </w:pPr>
      <w:r w:rsidRPr="00E125BC">
        <w:rPr>
          <w:b/>
        </w:rPr>
        <w:t>[Name of respondent</w:t>
      </w:r>
      <w:r w:rsidR="00C46CCC">
        <w:rPr>
          <w:b/>
        </w:rPr>
        <w:t xml:space="preserve"> billing</w:t>
      </w:r>
      <w:r w:rsidRPr="00E125BC">
        <w:rPr>
          <w:b/>
        </w:rPr>
        <w:t xml:space="preserve"> law practice]</w:t>
      </w:r>
    </w:p>
    <w:p w:rsidR="007A5D69" w:rsidRPr="00B40302" w:rsidRDefault="007A5D69" w:rsidP="007A5D69">
      <w:pPr>
        <w:spacing w:line="240" w:lineRule="auto"/>
        <w:jc w:val="center"/>
        <w:rPr>
          <w:i/>
          <w:sz w:val="20"/>
          <w:szCs w:val="20"/>
        </w:rPr>
      </w:pPr>
      <w:r>
        <w:rPr>
          <w:i/>
          <w:sz w:val="20"/>
          <w:szCs w:val="20"/>
        </w:rPr>
        <w:t>(E</w:t>
      </w:r>
      <w:r w:rsidRPr="00B40302">
        <w:rPr>
          <w:i/>
          <w:sz w:val="20"/>
          <w:szCs w:val="20"/>
        </w:rPr>
        <w:t xml:space="preserve">nsure that you </w:t>
      </w:r>
      <w:r>
        <w:rPr>
          <w:i/>
          <w:sz w:val="20"/>
          <w:szCs w:val="20"/>
        </w:rPr>
        <w:t>use the correct name of th</w:t>
      </w:r>
      <w:r w:rsidRPr="00B40302">
        <w:rPr>
          <w:i/>
          <w:sz w:val="20"/>
          <w:szCs w:val="20"/>
        </w:rPr>
        <w:t>e law practice)</w:t>
      </w:r>
    </w:p>
    <w:p w:rsidR="00B02C57" w:rsidRPr="00E125BC" w:rsidRDefault="00B02C57" w:rsidP="00B02C57">
      <w:pPr>
        <w:spacing w:line="240" w:lineRule="auto"/>
      </w:pPr>
      <w:r w:rsidRPr="00E125BC">
        <w:t>Costs Respondent</w:t>
      </w:r>
    </w:p>
    <w:p w:rsidR="00402F3C" w:rsidRDefault="00402F3C" w:rsidP="00402F3C">
      <w:pPr>
        <w:spacing w:line="240" w:lineRule="auto"/>
      </w:pPr>
    </w:p>
    <w:p w:rsidR="00402F3C" w:rsidRDefault="00402F3C" w:rsidP="00402F3C">
      <w:pPr>
        <w:spacing w:line="240" w:lineRule="auto"/>
      </w:pPr>
      <w:r>
        <w:t>The costs applicant</w:t>
      </w:r>
      <w:r w:rsidR="00C46CCC">
        <w:t>, a law practice,</w:t>
      </w:r>
      <w:r>
        <w:t xml:space="preserve"> applies for assessment of costs charged by the costs </w:t>
      </w:r>
      <w:r w:rsidR="007A5D69">
        <w:t>respondent;</w:t>
      </w:r>
      <w:r>
        <w:t xml:space="preserve"> a law practice</w:t>
      </w:r>
      <w:r w:rsidR="00C46CCC">
        <w:t xml:space="preserve"> retained by the costs applicant on behalf of a client</w:t>
      </w:r>
      <w:r>
        <w:t xml:space="preserve">, in accordance with the particulars set out in Section A and provides the further information and certification set out in Sections B and C.  </w:t>
      </w:r>
    </w:p>
    <w:p w:rsidR="00402F3C" w:rsidRPr="00E125BC" w:rsidRDefault="00402F3C" w:rsidP="00402F3C">
      <w:pPr>
        <w:pBdr>
          <w:bottom w:val="single" w:sz="4" w:space="1" w:color="auto"/>
        </w:pBdr>
        <w:spacing w:line="240" w:lineRule="auto"/>
      </w:pPr>
    </w:p>
    <w:p w:rsidR="00402F3C" w:rsidRPr="00180CED" w:rsidRDefault="00402F3C" w:rsidP="00402F3C">
      <w:pPr>
        <w:spacing w:line="240" w:lineRule="auto"/>
        <w:rPr>
          <w:i/>
          <w:sz w:val="20"/>
          <w:szCs w:val="20"/>
        </w:rPr>
      </w:pPr>
      <w:r w:rsidRPr="00180CED">
        <w:rPr>
          <w:i/>
          <w:sz w:val="20"/>
          <w:szCs w:val="20"/>
        </w:rPr>
        <w:t xml:space="preserve">Note:  This form is intended for applications under the Legal Profession Uniform Law (NSW) (‘UL’) or the Legal Profession Act 2004 (‘LPA04’).  For corresponding applications under the Legal Profession Act 1987 </w:t>
      </w:r>
      <w:proofErr w:type="spellStart"/>
      <w:r w:rsidRPr="00180CED">
        <w:rPr>
          <w:i/>
          <w:sz w:val="20"/>
          <w:szCs w:val="20"/>
        </w:rPr>
        <w:t>Pt</w:t>
      </w:r>
      <w:proofErr w:type="spellEnd"/>
      <w:r w:rsidRPr="00180CED">
        <w:rPr>
          <w:i/>
          <w:sz w:val="20"/>
          <w:szCs w:val="20"/>
        </w:rPr>
        <w:t xml:space="preserve"> 11 as preserved by the Legal Profession Act 2004 </w:t>
      </w:r>
      <w:proofErr w:type="spellStart"/>
      <w:r w:rsidRPr="00180CED">
        <w:rPr>
          <w:i/>
          <w:sz w:val="20"/>
          <w:szCs w:val="20"/>
        </w:rPr>
        <w:t>Sch</w:t>
      </w:r>
      <w:proofErr w:type="spellEnd"/>
      <w:r w:rsidRPr="00180CED">
        <w:rPr>
          <w:i/>
          <w:sz w:val="20"/>
          <w:szCs w:val="20"/>
        </w:rPr>
        <w:t xml:space="preserve"> 9 cl 18, adapt this form appropriately.  </w:t>
      </w:r>
    </w:p>
    <w:p w:rsidR="00402F3C" w:rsidRPr="00180CED" w:rsidRDefault="00402F3C" w:rsidP="00402F3C">
      <w:pPr>
        <w:pBdr>
          <w:bottom w:val="single" w:sz="4" w:space="1" w:color="auto"/>
        </w:pBdr>
        <w:spacing w:line="240" w:lineRule="auto"/>
        <w:rPr>
          <w:i/>
          <w:sz w:val="20"/>
          <w:szCs w:val="20"/>
        </w:rPr>
      </w:pPr>
      <w:r w:rsidRPr="00180CED">
        <w:rPr>
          <w:i/>
          <w:sz w:val="20"/>
          <w:szCs w:val="20"/>
        </w:rPr>
        <w:t xml:space="preserve">If there is inadequate space to provide the required information, attach additional pages or expand the spaces in the form.  </w:t>
      </w:r>
    </w:p>
    <w:p w:rsidR="00B02C57" w:rsidRPr="00FA26CD" w:rsidRDefault="00B02C57" w:rsidP="00B02C57">
      <w:pPr>
        <w:pStyle w:val="Heading2"/>
        <w:rPr>
          <w:b/>
        </w:rPr>
      </w:pPr>
      <w:r w:rsidRPr="00FA26CD">
        <w:rPr>
          <w:b/>
        </w:rPr>
        <w:t>Particular</w:t>
      </w:r>
      <w:r w:rsidR="00011649" w:rsidRPr="00FA26CD">
        <w:rPr>
          <w:b/>
        </w:rPr>
        <w:t>s</w:t>
      </w:r>
    </w:p>
    <w:p w:rsidR="00EC6222" w:rsidRPr="00EC6222" w:rsidRDefault="00EC6222" w:rsidP="00FE35F8">
      <w:pPr>
        <w:spacing w:line="240" w:lineRule="auto"/>
      </w:pPr>
      <w:r>
        <w:t xml:space="preserve">In this section, the costs applicant is referred to as ‘you’ and the costs respondent is referred to as the </w:t>
      </w:r>
      <w:r w:rsidR="00C46CCC">
        <w:t xml:space="preserve">Billing </w:t>
      </w:r>
      <w:r>
        <w:t xml:space="preserve">Law Practice.  </w:t>
      </w:r>
    </w:p>
    <w:p w:rsidR="002E2385" w:rsidRDefault="00B02C57" w:rsidP="00FE35F8">
      <w:pPr>
        <w:pStyle w:val="ListParagraph"/>
        <w:numPr>
          <w:ilvl w:val="0"/>
          <w:numId w:val="6"/>
        </w:numPr>
        <w:spacing w:before="360" w:line="240" w:lineRule="auto"/>
        <w:ind w:left="357" w:hanging="357"/>
        <w:contextualSpacing w:val="0"/>
      </w:pPr>
      <w:r>
        <w:t xml:space="preserve">Did </w:t>
      </w:r>
      <w:r w:rsidR="00C46CCC">
        <w:t>the Client</w:t>
      </w:r>
      <w:r>
        <w:t xml:space="preserve"> first instruct </w:t>
      </w:r>
      <w:r w:rsidR="00C46CCC">
        <w:t>you</w:t>
      </w:r>
      <w:r>
        <w:t xml:space="preserve"> in the matter to which the costs relate before </w:t>
      </w:r>
      <w:r w:rsidR="002E2385">
        <w:t>1 July 2015</w:t>
      </w:r>
      <w:r>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080183">
        <w:rPr>
          <w:bCs/>
        </w:rPr>
        <w:t>(</w:t>
      </w:r>
      <w:r w:rsidR="002F44FC">
        <w:rPr>
          <w:bCs/>
        </w:rPr>
        <w:t>*</w:t>
      </w:r>
      <w:r w:rsidR="00080183">
        <w:rPr>
          <w:bCs/>
        </w:rPr>
        <w:t>delete as appropriate)</w:t>
      </w:r>
    </w:p>
    <w:p w:rsidR="00B02C57" w:rsidRPr="002E2385"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B02C57" w:rsidRDefault="00B02C57" w:rsidP="002E1DE6">
      <w:pPr>
        <w:pStyle w:val="ListParagraph"/>
        <w:keepNext/>
        <w:numPr>
          <w:ilvl w:val="0"/>
          <w:numId w:val="6"/>
        </w:numPr>
        <w:spacing w:before="360" w:line="240" w:lineRule="auto"/>
        <w:ind w:left="357" w:hanging="357"/>
        <w:contextualSpacing w:val="0"/>
      </w:pPr>
      <w:r>
        <w:lastRenderedPageBreak/>
        <w:t xml:space="preserve">Identify the costs that you want assessed.  </w:t>
      </w:r>
    </w:p>
    <w:p w:rsidR="00B02C57" w:rsidRDefault="00B02C57" w:rsidP="002F44FC">
      <w:pPr>
        <w:pStyle w:val="ListParagraph"/>
        <w:keepNext/>
        <w:numPr>
          <w:ilvl w:val="1"/>
          <w:numId w:val="6"/>
        </w:numPr>
        <w:spacing w:before="360" w:line="240" w:lineRule="auto"/>
        <w:ind w:left="714" w:hanging="357"/>
        <w:contextualSpacing w:val="0"/>
      </w:pPr>
      <w:r>
        <w:t xml:space="preserve">State the date and </w:t>
      </w:r>
      <w:r w:rsidR="00DE1745">
        <w:rPr>
          <w:b/>
        </w:rPr>
        <w:t>ATTACH</w:t>
      </w:r>
      <w:r>
        <w:t xml:space="preserve"> a copy of each bill from the </w:t>
      </w:r>
      <w:r w:rsidR="00C46CCC">
        <w:t xml:space="preserve">Billing </w:t>
      </w:r>
      <w:r>
        <w:t>Law Practice which includes costs that you want assessed</w:t>
      </w:r>
      <w:r w:rsidR="002F44FC">
        <w:t xml:space="preserve">.  (If a bill also includes costs that you don’t want assessed, clearly identify those costs.)  </w:t>
      </w:r>
    </w:p>
    <w:p w:rsidR="002E2385" w:rsidRPr="002E2385" w:rsidRDefault="002E2385" w:rsidP="002E2385">
      <w:pPr>
        <w:spacing w:before="360" w:line="240" w:lineRule="auto"/>
        <w:ind w:left="720"/>
      </w:pPr>
      <w:r w:rsidRPr="002E2385">
        <w:t>…………………………………………………………………………………</w:t>
      </w:r>
    </w:p>
    <w:p w:rsidR="002E2385" w:rsidRPr="00656AD6" w:rsidRDefault="002E2385" w:rsidP="002E1DE6">
      <w:pPr>
        <w:pStyle w:val="ListParagraph"/>
        <w:keepNext/>
        <w:numPr>
          <w:ilvl w:val="1"/>
          <w:numId w:val="6"/>
        </w:numPr>
        <w:spacing w:line="240" w:lineRule="auto"/>
        <w:ind w:left="714" w:hanging="357"/>
        <w:contextualSpacing w:val="0"/>
      </w:pPr>
      <w:r>
        <w:t>If</w:t>
      </w:r>
      <w:r w:rsidR="0096609C">
        <w:t xml:space="preserve"> any of</w:t>
      </w:r>
      <w:r>
        <w:t xml:space="preserve"> the costs you want assessed are not set out in a bill from the </w:t>
      </w:r>
      <w:r w:rsidR="00C46CCC">
        <w:t xml:space="preserve">Billing </w:t>
      </w:r>
      <w:r>
        <w:t xml:space="preserve">Law Practice but have been paid, identify those costs, how and when the claim for payment was made, the amounts claimed and paid, and the date and amount of each relevant payment. </w:t>
      </w:r>
    </w:p>
    <w:p w:rsidR="002E2385" w:rsidRPr="002E2385" w:rsidRDefault="002E2385" w:rsidP="002E2385">
      <w:pPr>
        <w:spacing w:before="360" w:line="240" w:lineRule="auto"/>
        <w:ind w:left="720"/>
      </w:pPr>
      <w:r w:rsidRPr="002E2385">
        <w:t>…………………………………………………………………………………</w:t>
      </w:r>
    </w:p>
    <w:p w:rsidR="00B02C57" w:rsidRDefault="00B02C57" w:rsidP="005A03AB">
      <w:pPr>
        <w:pStyle w:val="ListParagraph"/>
        <w:keepNext/>
        <w:numPr>
          <w:ilvl w:val="0"/>
          <w:numId w:val="6"/>
        </w:numPr>
        <w:spacing w:before="360" w:line="240" w:lineRule="auto"/>
        <w:ind w:left="357" w:hanging="357"/>
        <w:contextualSpacing w:val="0"/>
      </w:pPr>
      <w:bookmarkStart w:id="0" w:name="_Ref430084855"/>
      <w:r>
        <w:t>What is the total amount that the</w:t>
      </w:r>
      <w:r w:rsidR="00C46CCC">
        <w:t xml:space="preserve"> Billing</w:t>
      </w:r>
      <w:r>
        <w:t xml:space="preserve"> Law Practice claimed for the costs that you want assessed?</w:t>
      </w:r>
      <w:bookmarkEnd w:id="0"/>
    </w:p>
    <w:p w:rsidR="002E2385" w:rsidRPr="002E2385" w:rsidRDefault="002E2385" w:rsidP="002E2385">
      <w:pPr>
        <w:spacing w:before="360" w:line="240" w:lineRule="auto"/>
        <w:ind w:left="360"/>
      </w:pPr>
      <w:r w:rsidRPr="002E2385">
        <w:t>$………………</w:t>
      </w:r>
    </w:p>
    <w:p w:rsidR="00B02C57" w:rsidRDefault="00B02C57" w:rsidP="002E1DE6">
      <w:pPr>
        <w:pStyle w:val="ListParagraph"/>
        <w:keepNext/>
        <w:numPr>
          <w:ilvl w:val="0"/>
          <w:numId w:val="6"/>
        </w:numPr>
        <w:spacing w:before="480" w:line="240" w:lineRule="auto"/>
        <w:ind w:left="357" w:hanging="357"/>
        <w:contextualSpacing w:val="0"/>
      </w:pPr>
      <w:r>
        <w:t xml:space="preserve">How much of the claimed amount has been paid?  Specify the date and amount of each payment.  </w:t>
      </w:r>
    </w:p>
    <w:p w:rsidR="00A22366" w:rsidRPr="002E2385" w:rsidRDefault="00A22366" w:rsidP="00A22366">
      <w:pPr>
        <w:spacing w:before="360" w:line="240" w:lineRule="auto"/>
        <w:ind w:left="360"/>
      </w:pPr>
      <w:r>
        <w:t>Date</w:t>
      </w:r>
      <w:proofErr w:type="gramStart"/>
      <w:r>
        <w:t>:…………</w:t>
      </w:r>
      <w:proofErr w:type="gramEnd"/>
      <w:r>
        <w:t xml:space="preserve">  Amount: </w:t>
      </w:r>
      <w:r w:rsidRPr="002E2385">
        <w:t>$</w:t>
      </w:r>
      <w:r>
        <w:t>………….</w:t>
      </w:r>
    </w:p>
    <w:p w:rsidR="00A22366" w:rsidRDefault="00A22366" w:rsidP="00A22366">
      <w:pPr>
        <w:spacing w:line="240" w:lineRule="auto"/>
      </w:pPr>
    </w:p>
    <w:p w:rsidR="005F2A14" w:rsidRDefault="005F2A14"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bookmarkStart w:id="1" w:name="_Ref430084857"/>
      <w:r>
        <w:t>How much do you say is the proper amount for those costs?  (Do not subtract amounts that have been paid.)</w:t>
      </w:r>
      <w:bookmarkEnd w:id="1"/>
      <w:r>
        <w:t xml:space="preserve">  </w:t>
      </w:r>
    </w:p>
    <w:p w:rsidR="00A22366" w:rsidRPr="002E2385" w:rsidRDefault="00A22366" w:rsidP="00A22366">
      <w:pPr>
        <w:spacing w:before="360" w:line="240" w:lineRule="auto"/>
        <w:ind w:left="360"/>
      </w:pPr>
      <w:r w:rsidRPr="002E2385">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How much of the claimed amount do you object to?  (This should </w:t>
      </w:r>
      <w:r w:rsidR="00B17F78">
        <w:t>be</w:t>
      </w:r>
      <w:r>
        <w:t xml:space="preserve"> the difference between the amounts at </w:t>
      </w:r>
      <w:r>
        <w:fldChar w:fldCharType="begin"/>
      </w:r>
      <w:r>
        <w:instrText xml:space="preserve"> REF _Ref430084855 \r \h </w:instrText>
      </w:r>
      <w:r>
        <w:fldChar w:fldCharType="separate"/>
      </w:r>
      <w:r w:rsidR="008B2DB6">
        <w:t>3</w:t>
      </w:r>
      <w:r>
        <w:fldChar w:fldCharType="end"/>
      </w:r>
      <w:r>
        <w:t xml:space="preserve"> and </w:t>
      </w:r>
      <w:r>
        <w:fldChar w:fldCharType="begin"/>
      </w:r>
      <w:r>
        <w:instrText xml:space="preserve"> REF _Ref430084857 \r \h </w:instrText>
      </w:r>
      <w:r>
        <w:fldChar w:fldCharType="separate"/>
      </w:r>
      <w:r w:rsidR="008B2DB6">
        <w:t>5</w:t>
      </w:r>
      <w:r>
        <w:fldChar w:fldCharType="end"/>
      </w:r>
      <w:r>
        <w:t xml:space="preserve"> above.)</w:t>
      </w:r>
    </w:p>
    <w:p w:rsidR="00A22366" w:rsidRDefault="00A22366" w:rsidP="00A22366">
      <w:pPr>
        <w:spacing w:before="360" w:line="240" w:lineRule="auto"/>
        <w:ind w:left="360"/>
      </w:pPr>
      <w:r w:rsidRPr="002E2385">
        <w:t>$………………</w:t>
      </w:r>
    </w:p>
    <w:p w:rsidR="005A03AB" w:rsidRDefault="005A03AB" w:rsidP="005A03AB">
      <w:pPr>
        <w:spacing w:before="0" w:after="0" w:line="240" w:lineRule="auto"/>
        <w:ind w:left="360"/>
      </w:pPr>
    </w:p>
    <w:tbl>
      <w:tblPr>
        <w:tblStyle w:val="TableGrid"/>
        <w:tblW w:w="0" w:type="auto"/>
        <w:tblLook w:val="04A0" w:firstRow="1" w:lastRow="0" w:firstColumn="1" w:lastColumn="0" w:noHBand="0" w:noVBand="1"/>
      </w:tblPr>
      <w:tblGrid>
        <w:gridCol w:w="9242"/>
      </w:tblGrid>
      <w:tr w:rsidR="005A03AB" w:rsidTr="00CD49B3">
        <w:tc>
          <w:tcPr>
            <w:tcW w:w="9242" w:type="dxa"/>
          </w:tcPr>
          <w:p w:rsidR="005A03AB" w:rsidRPr="00A826C1" w:rsidRDefault="005A03AB" w:rsidP="00CD49B3">
            <w:pPr>
              <w:spacing w:before="240" w:line="240" w:lineRule="auto"/>
              <w:rPr>
                <w:b/>
                <w:sz w:val="22"/>
                <w:szCs w:val="22"/>
              </w:rPr>
            </w:pPr>
            <w:r w:rsidRPr="00A826C1">
              <w:rPr>
                <w:b/>
                <w:sz w:val="22"/>
                <w:szCs w:val="22"/>
              </w:rPr>
              <w:t>For registry use only:</w:t>
            </w:r>
          </w:p>
          <w:p w:rsidR="005A03AB" w:rsidRPr="00B70B23" w:rsidRDefault="005A03AB" w:rsidP="00CD49B3">
            <w:pPr>
              <w:spacing w:line="240" w:lineRule="auto"/>
            </w:pPr>
            <w:r w:rsidRPr="00A826C1">
              <w:rPr>
                <w:sz w:val="22"/>
                <w:szCs w:val="22"/>
              </w:rPr>
              <w:t xml:space="preserve">The application fee will be the </w:t>
            </w:r>
            <w:r w:rsidRPr="00A826C1">
              <w:rPr>
                <w:b/>
                <w:sz w:val="22"/>
                <w:szCs w:val="22"/>
              </w:rPr>
              <w:t>greatest</w:t>
            </w:r>
            <w:r w:rsidRPr="00A826C1">
              <w:rPr>
                <w:sz w:val="22"/>
                <w:szCs w:val="22"/>
              </w:rPr>
              <w:t xml:space="preserve"> of the following three amounts</w:t>
            </w:r>
            <w:r w:rsidRPr="00B70B23">
              <w:t>:</w:t>
            </w:r>
          </w:p>
          <w:p w:rsidR="005A03AB" w:rsidRPr="00A826C1" w:rsidRDefault="005A03AB" w:rsidP="00CD49B3">
            <w:pPr>
              <w:pStyle w:val="ListParagraph"/>
              <w:numPr>
                <w:ilvl w:val="1"/>
                <w:numId w:val="6"/>
              </w:numPr>
              <w:spacing w:before="240" w:line="240" w:lineRule="auto"/>
              <w:rPr>
                <w:sz w:val="22"/>
                <w:szCs w:val="22"/>
              </w:rPr>
            </w:pPr>
            <w:r w:rsidRPr="00A826C1">
              <w:rPr>
                <w:sz w:val="22"/>
                <w:szCs w:val="22"/>
              </w:rPr>
              <w:t xml:space="preserve">1% of the amount in dispute </w:t>
            </w:r>
            <w:r w:rsidR="00CE4C54">
              <w:rPr>
                <w:sz w:val="22"/>
                <w:szCs w:val="22"/>
              </w:rPr>
              <w:t>$.............................</w:t>
            </w:r>
            <w:r w:rsidRPr="00A826C1">
              <w:rPr>
                <w:sz w:val="22"/>
                <w:szCs w:val="22"/>
              </w:rPr>
              <w:t xml:space="preserve"> (Item 3 – Item 5 = Item 6); or</w:t>
            </w:r>
          </w:p>
          <w:p w:rsidR="005A03AB" w:rsidRDefault="005A03AB" w:rsidP="00CD49B3">
            <w:pPr>
              <w:pStyle w:val="ListParagraph"/>
              <w:spacing w:before="240" w:line="240" w:lineRule="auto"/>
            </w:pPr>
          </w:p>
          <w:p w:rsidR="005A03AB" w:rsidRDefault="005A03AB" w:rsidP="00CD49B3">
            <w:pPr>
              <w:pStyle w:val="ListParagraph"/>
              <w:numPr>
                <w:ilvl w:val="1"/>
                <w:numId w:val="6"/>
              </w:numPr>
              <w:spacing w:before="0" w:line="240" w:lineRule="auto"/>
            </w:pPr>
            <w:r w:rsidRPr="00A826C1">
              <w:rPr>
                <w:sz w:val="22"/>
                <w:szCs w:val="22"/>
              </w:rPr>
              <w:t>1% of the remaining unpaid amount $........................</w:t>
            </w:r>
            <w:r w:rsidR="00CE4C54">
              <w:rPr>
                <w:sz w:val="22"/>
                <w:szCs w:val="22"/>
              </w:rPr>
              <w:t>..</w:t>
            </w:r>
            <w:bookmarkStart w:id="2" w:name="_GoBack"/>
            <w:bookmarkEnd w:id="2"/>
            <w:r w:rsidRPr="00A826C1">
              <w:rPr>
                <w:sz w:val="22"/>
                <w:szCs w:val="22"/>
              </w:rPr>
              <w:t xml:space="preserve"> (Item 3 – Item 4);</w:t>
            </w:r>
            <w:r w:rsidRPr="00B70B23">
              <w:t xml:space="preserve"> or</w:t>
            </w:r>
          </w:p>
          <w:p w:rsidR="005A03AB" w:rsidRDefault="005A03AB" w:rsidP="00CD49B3">
            <w:pPr>
              <w:pStyle w:val="ListParagraph"/>
              <w:spacing w:line="240" w:lineRule="auto"/>
            </w:pPr>
          </w:p>
          <w:p w:rsidR="005A03AB" w:rsidRPr="00A826C1" w:rsidRDefault="005A03AB" w:rsidP="00CD49B3">
            <w:pPr>
              <w:pStyle w:val="ListParagraph"/>
              <w:numPr>
                <w:ilvl w:val="1"/>
                <w:numId w:val="6"/>
              </w:numPr>
              <w:spacing w:before="0" w:after="0" w:line="240" w:lineRule="auto"/>
              <w:rPr>
                <w:sz w:val="22"/>
                <w:szCs w:val="22"/>
              </w:rPr>
            </w:pPr>
            <w:r w:rsidRPr="00A826C1">
              <w:rPr>
                <w:sz w:val="22"/>
                <w:szCs w:val="22"/>
              </w:rPr>
              <w:t>$100 – this is the minimum application fee.</w:t>
            </w:r>
          </w:p>
        </w:tc>
      </w:tr>
    </w:tbl>
    <w:p w:rsidR="00011649" w:rsidRDefault="00011649" w:rsidP="00011649">
      <w:pPr>
        <w:pStyle w:val="ListParagraph"/>
        <w:keepNext/>
        <w:numPr>
          <w:ilvl w:val="0"/>
          <w:numId w:val="6"/>
        </w:numPr>
        <w:spacing w:line="240" w:lineRule="auto"/>
        <w:ind w:left="357" w:hanging="357"/>
        <w:contextualSpacing w:val="0"/>
      </w:pPr>
      <w:r>
        <w:t xml:space="preserve">Set out your objections to the amounts claimed by the Billing Law Practice for the costs that you want assessed in a separate document headed ‘Objections’.  </w:t>
      </w:r>
      <w:r w:rsidRPr="00080183">
        <w:rPr>
          <w:b/>
        </w:rPr>
        <w:t>A</w:t>
      </w:r>
      <w:r w:rsidR="00DE1745">
        <w:rPr>
          <w:b/>
        </w:rPr>
        <w:t>TTACH</w:t>
      </w:r>
      <w:r>
        <w:t xml:space="preserve"> that document to this application.  </w:t>
      </w:r>
    </w:p>
    <w:p w:rsidR="005A03AB" w:rsidRDefault="005A03AB" w:rsidP="005A03AB">
      <w:pPr>
        <w:spacing w:line="240" w:lineRule="auto"/>
      </w:pPr>
    </w:p>
    <w:p w:rsidR="00B02C57" w:rsidRDefault="00B02C57" w:rsidP="002E1DE6">
      <w:pPr>
        <w:pStyle w:val="ListParagraph"/>
        <w:keepNext/>
        <w:numPr>
          <w:ilvl w:val="0"/>
          <w:numId w:val="6"/>
        </w:numPr>
        <w:spacing w:line="240" w:lineRule="auto"/>
        <w:ind w:left="357" w:hanging="357"/>
        <w:contextualSpacing w:val="0"/>
      </w:pPr>
      <w:r>
        <w:t>Is there a costs agreement or purported costs agreement between you and the</w:t>
      </w:r>
      <w:r w:rsidR="00C46CCC">
        <w:t xml:space="preserve"> Billing</w:t>
      </w:r>
      <w:r>
        <w:t xml:space="preserve"> Law Practice with respect to the costs?  If so, state the date when it was entered into and </w:t>
      </w:r>
      <w:r w:rsidR="00DE1745">
        <w:rPr>
          <w:b/>
        </w:rPr>
        <w:t>ATTACH</w:t>
      </w:r>
      <w:r>
        <w:t xml:space="preserve"> a copy.  </w:t>
      </w:r>
    </w:p>
    <w:p w:rsidR="00A22366" w:rsidRPr="002E2385" w:rsidRDefault="00A22366" w:rsidP="00A22366">
      <w:pPr>
        <w:spacing w:before="360" w:line="240" w:lineRule="auto"/>
        <w:ind w:left="360"/>
      </w:pPr>
      <w:r w:rsidRPr="002E2385">
        <w:t>…………………………………………………………………………………</w:t>
      </w:r>
      <w:r w:rsidR="005A03AB">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If you claim that the costs agreement breaches or was entered into in breach of UL </w:t>
      </w:r>
      <w:proofErr w:type="spellStart"/>
      <w:r>
        <w:t>Pt</w:t>
      </w:r>
      <w:proofErr w:type="spellEnd"/>
      <w:r>
        <w:t xml:space="preserve"> 4.3 </w:t>
      </w:r>
      <w:proofErr w:type="spellStart"/>
      <w:r>
        <w:t>Div</w:t>
      </w:r>
      <w:proofErr w:type="spellEnd"/>
      <w:r>
        <w:t xml:space="preserve"> 4 or LPA04 </w:t>
      </w:r>
      <w:proofErr w:type="spellStart"/>
      <w:r>
        <w:t>Pt</w:t>
      </w:r>
      <w:proofErr w:type="spellEnd"/>
      <w:r>
        <w:t xml:space="preserve"> 3.2 </w:t>
      </w:r>
      <w:proofErr w:type="spellStart"/>
      <w:r>
        <w:t>Div</w:t>
      </w:r>
      <w:proofErr w:type="spellEnd"/>
      <w:r>
        <w:t xml:space="preserve"> 5, give particulars of that claim.  Otherwise leave this part blank.</w:t>
      </w:r>
    </w:p>
    <w:p w:rsidR="00A22366" w:rsidRPr="002E2385" w:rsidRDefault="00A22366" w:rsidP="00A22366">
      <w:pPr>
        <w:spacing w:before="360" w:line="240" w:lineRule="auto"/>
        <w:ind w:left="360"/>
      </w:pPr>
      <w:r w:rsidRPr="002E2385">
        <w:t>…………………………………………………………………………………</w:t>
      </w:r>
      <w:r w:rsidR="005A03AB">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If you claim that the terms of the costs agreement are not fair and reasonable, give particulars of that claim. </w:t>
      </w:r>
      <w:r w:rsidR="006D22BF">
        <w:t xml:space="preserve"> Include particulars of any claim under LPA04 s 328, if applicable.</w:t>
      </w:r>
      <w:r>
        <w:t xml:space="preserve"> </w:t>
      </w:r>
      <w:r w:rsidR="006D22BF">
        <w:tab/>
      </w:r>
      <w:r w:rsidR="006D22BF">
        <w:br/>
      </w:r>
      <w:r>
        <w:t>Otherwise leave this part blank.</w:t>
      </w:r>
    </w:p>
    <w:p w:rsidR="00A22366" w:rsidRPr="002E2385" w:rsidRDefault="00A22366" w:rsidP="00A22366">
      <w:pPr>
        <w:spacing w:before="360" w:line="240" w:lineRule="auto"/>
        <w:ind w:left="360"/>
      </w:pPr>
      <w:r w:rsidRPr="002E2385">
        <w:t>…………………………………………………………………………………</w:t>
      </w:r>
      <w:r w:rsidR="005A03AB">
        <w:t>……………</w:t>
      </w:r>
    </w:p>
    <w:p w:rsidR="00A22366" w:rsidRDefault="00A22366" w:rsidP="00A22366">
      <w:pPr>
        <w:spacing w:line="240" w:lineRule="auto"/>
      </w:pPr>
    </w:p>
    <w:p w:rsidR="00011649" w:rsidRDefault="00011649" w:rsidP="00011649">
      <w:pPr>
        <w:pStyle w:val="ListParagraph"/>
        <w:numPr>
          <w:ilvl w:val="0"/>
          <w:numId w:val="6"/>
        </w:numPr>
        <w:spacing w:line="240" w:lineRule="auto"/>
        <w:contextualSpacing w:val="0"/>
      </w:pPr>
      <w:r>
        <w:t xml:space="preserve">If you claim that the Billing Law Practice failed to give disclosure in relation to costs as required by UL </w:t>
      </w:r>
      <w:proofErr w:type="spellStart"/>
      <w:r>
        <w:t>Pt</w:t>
      </w:r>
      <w:proofErr w:type="spellEnd"/>
      <w:r>
        <w:t xml:space="preserve"> 4.3 </w:t>
      </w:r>
      <w:proofErr w:type="spellStart"/>
      <w:r>
        <w:t>Div</w:t>
      </w:r>
      <w:proofErr w:type="spellEnd"/>
      <w:r>
        <w:t xml:space="preserve"> 3 or LPA04 </w:t>
      </w:r>
      <w:proofErr w:type="spellStart"/>
      <w:r>
        <w:t>Pt</w:t>
      </w:r>
      <w:proofErr w:type="spellEnd"/>
      <w:r>
        <w:t xml:space="preserve"> 3.2 </w:t>
      </w:r>
      <w:proofErr w:type="spellStart"/>
      <w:r>
        <w:t>Div</w:t>
      </w:r>
      <w:proofErr w:type="spellEnd"/>
      <w:r>
        <w:t xml:space="preserve"> 3, provide the details and documents in </w:t>
      </w:r>
      <w:r w:rsidR="00180CED">
        <w:t>(a) and (b) below</w:t>
      </w:r>
      <w:r>
        <w:t xml:space="preserve">. </w:t>
      </w:r>
    </w:p>
    <w:p w:rsidR="00011649" w:rsidRDefault="00011649" w:rsidP="00011649">
      <w:pPr>
        <w:spacing w:line="240" w:lineRule="auto"/>
        <w:ind w:left="360"/>
      </w:pPr>
      <w:r>
        <w:t xml:space="preserve">Otherwise leave this part blank and ignore </w:t>
      </w:r>
      <w:r w:rsidR="00180CED">
        <w:t xml:space="preserve">(a) </w:t>
      </w:r>
      <w:r w:rsidR="00703A76">
        <w:t xml:space="preserve">and </w:t>
      </w:r>
      <w:r w:rsidR="00180CED">
        <w:t>(b).</w:t>
      </w:r>
    </w:p>
    <w:p w:rsidR="00011649" w:rsidRDefault="00011649" w:rsidP="00011649">
      <w:pPr>
        <w:pStyle w:val="ListParagraph"/>
        <w:keepNext/>
        <w:numPr>
          <w:ilvl w:val="1"/>
          <w:numId w:val="6"/>
        </w:numPr>
        <w:spacing w:line="240" w:lineRule="auto"/>
        <w:ind w:left="714" w:hanging="357"/>
        <w:contextualSpacing w:val="0"/>
      </w:pPr>
      <w:r>
        <w:t xml:space="preserve">Give particulars of the disclosures that were given and </w:t>
      </w:r>
      <w:r w:rsidR="00DE1745">
        <w:rPr>
          <w:b/>
        </w:rPr>
        <w:t>ATTACH</w:t>
      </w:r>
      <w:r>
        <w:t xml:space="preserve"> copies of the disclosure documents, or state that no disclosure was given, as the case may be.</w:t>
      </w:r>
    </w:p>
    <w:p w:rsidR="00011649" w:rsidRPr="002E2385" w:rsidRDefault="00011649" w:rsidP="00011649">
      <w:pPr>
        <w:spacing w:before="360" w:line="240" w:lineRule="auto"/>
        <w:ind w:left="720"/>
      </w:pPr>
      <w:r w:rsidRPr="002E2385">
        <w:t>…………………………………………………………………………………</w:t>
      </w:r>
      <w:r w:rsidR="005A03AB">
        <w:t>………..</w:t>
      </w:r>
    </w:p>
    <w:p w:rsidR="00011649" w:rsidRDefault="00011649" w:rsidP="00011649">
      <w:pPr>
        <w:spacing w:line="240" w:lineRule="auto"/>
      </w:pPr>
    </w:p>
    <w:p w:rsidR="00011649" w:rsidRDefault="00011649" w:rsidP="00011649">
      <w:pPr>
        <w:pStyle w:val="ListParagraph"/>
        <w:keepNext/>
        <w:numPr>
          <w:ilvl w:val="1"/>
          <w:numId w:val="6"/>
        </w:numPr>
        <w:spacing w:line="240" w:lineRule="auto"/>
        <w:ind w:left="714" w:hanging="357"/>
        <w:contextualSpacing w:val="0"/>
      </w:pPr>
      <w:r>
        <w:t xml:space="preserve">Say succinctly how and why the disclosure was deficient.  </w:t>
      </w:r>
    </w:p>
    <w:p w:rsidR="00011649" w:rsidRPr="002E2385" w:rsidRDefault="00011649" w:rsidP="00011649">
      <w:pPr>
        <w:spacing w:before="360" w:line="240" w:lineRule="auto"/>
        <w:ind w:left="720"/>
      </w:pPr>
      <w:r w:rsidRPr="002E2385">
        <w:t>…………………………………………………………………………………</w:t>
      </w:r>
      <w:r w:rsidR="005A03AB">
        <w:t>………..</w:t>
      </w:r>
    </w:p>
    <w:p w:rsidR="00011649" w:rsidRDefault="00011649" w:rsidP="00011649">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Set out any further information that is relevant to the assessment of the costs.  </w:t>
      </w:r>
    </w:p>
    <w:p w:rsidR="00A22366" w:rsidRPr="002E2385" w:rsidRDefault="00A22366" w:rsidP="00A22366">
      <w:pPr>
        <w:spacing w:before="360" w:line="240" w:lineRule="auto"/>
        <w:ind w:left="360"/>
      </w:pPr>
      <w:r w:rsidRPr="002E2385">
        <w:t>…………………………………………………………………………………</w:t>
      </w:r>
      <w:r w:rsidR="005A03AB">
        <w:t>…………….</w:t>
      </w:r>
    </w:p>
    <w:p w:rsidR="00BD227C" w:rsidRPr="002E2385" w:rsidRDefault="005A03AB" w:rsidP="00BD227C">
      <w:pPr>
        <w:spacing w:before="360" w:line="240" w:lineRule="auto"/>
        <w:ind w:left="360"/>
      </w:pPr>
      <w:r>
        <w:t>…………...</w:t>
      </w:r>
      <w:r w:rsidR="00BD227C" w:rsidRPr="002E2385">
        <w:t>…………………………………………………………………………………</w:t>
      </w:r>
    </w:p>
    <w:p w:rsidR="00E125BC" w:rsidRPr="00FA26CD" w:rsidRDefault="00E125BC" w:rsidP="00B02C57">
      <w:pPr>
        <w:pStyle w:val="Heading2"/>
        <w:rPr>
          <w:b/>
        </w:rPr>
      </w:pPr>
      <w:r w:rsidRPr="00FA26CD">
        <w:rPr>
          <w:b/>
        </w:rPr>
        <w:t>Addresses</w:t>
      </w:r>
    </w:p>
    <w:p w:rsidR="00E125BC" w:rsidRPr="00E125BC" w:rsidRDefault="00E125BC" w:rsidP="00E125BC">
      <w:r w:rsidRPr="00A22366">
        <w:t xml:space="preserve">The </w:t>
      </w:r>
      <w:r w:rsidR="007C1338">
        <w:t>addresses of</w:t>
      </w:r>
      <w:r w:rsidR="007C1338" w:rsidRPr="00A22366" w:rsidDel="007C1338">
        <w:t xml:space="preserve"> </w:t>
      </w:r>
      <w:r w:rsidRPr="00A22366">
        <w:t xml:space="preserve">the costs applicant, costs respondent and any interested parties are </w:t>
      </w:r>
      <w:r>
        <w:t>set out below</w:t>
      </w:r>
      <w:r w:rsidRPr="00A22366">
        <w:t>:</w:t>
      </w:r>
      <w:r w:rsidRPr="00E125BC">
        <w:t xml:space="preserve"> </w:t>
      </w:r>
    </w:p>
    <w:p w:rsidR="00FA26CD" w:rsidRDefault="00FA26CD" w:rsidP="00FA26CD">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client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E125BC" w:rsidRPr="00E125BC" w:rsidRDefault="00E125BC" w:rsidP="00E125BC"/>
    <w:p w:rsidR="00E125BC" w:rsidRDefault="00E125BC" w:rsidP="005A03AB">
      <w:pPr>
        <w:pStyle w:val="Heading4"/>
        <w:ind w:left="0"/>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5A03AB">
      <w:pPr>
        <w:pStyle w:val="Heading4"/>
        <w:ind w:left="0"/>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5A03AB">
      <w:pPr>
        <w:pStyle w:val="Heading4"/>
        <w:ind w:left="0"/>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5A03AB">
      <w:pPr>
        <w:pStyle w:val="Heading4"/>
        <w:ind w:left="0"/>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5A03AB">
      <w:pPr>
        <w:pStyle w:val="Heading4"/>
        <w:ind w:left="0"/>
      </w:pPr>
      <w:r>
        <w:t>Other</w:t>
      </w:r>
    </w:p>
    <w:p w:rsidR="00E125BC" w:rsidRPr="00E125BC" w:rsidRDefault="00E125BC"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6A62D5" w:rsidRPr="00A22366" w:rsidRDefault="006A62D5" w:rsidP="006A62D5">
      <w:r w:rsidRPr="00A22366">
        <w:t>I authorise the costs assessor to whom this matter is referred to have access to, and to inspect all my documents that are held by me, or by any</w:t>
      </w:r>
      <w:r>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DE174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12" w:rsidRDefault="00083812" w:rsidP="00BD227C">
      <w:pPr>
        <w:spacing w:before="0" w:after="0" w:line="240" w:lineRule="auto"/>
      </w:pPr>
      <w:r>
        <w:separator/>
      </w:r>
    </w:p>
  </w:endnote>
  <w:endnote w:type="continuationSeparator" w:id="0">
    <w:p w:rsidR="00083812" w:rsidRDefault="00083812"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12" w:rsidRDefault="0008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12" w:rsidRDefault="00083812" w:rsidP="00BD227C">
      <w:pPr>
        <w:spacing w:before="0" w:after="0" w:line="240" w:lineRule="auto"/>
      </w:pPr>
      <w:r>
        <w:separator/>
      </w:r>
    </w:p>
  </w:footnote>
  <w:footnote w:type="continuationSeparator" w:id="0">
    <w:p w:rsidR="00083812" w:rsidRDefault="00083812" w:rsidP="00BD22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2351"/>
      <w:docPartObj>
        <w:docPartGallery w:val="Page Numbers (Top of Page)"/>
        <w:docPartUnique/>
      </w:docPartObj>
    </w:sdtPr>
    <w:sdtEndPr>
      <w:rPr>
        <w:noProof/>
      </w:rPr>
    </w:sdtEndPr>
    <w:sdtContent>
      <w:p w:rsidR="00083812" w:rsidRDefault="00083812">
        <w:pPr>
          <w:pStyle w:val="Header"/>
          <w:jc w:val="center"/>
        </w:pPr>
        <w:r>
          <w:fldChar w:fldCharType="begin"/>
        </w:r>
        <w:r>
          <w:instrText xml:space="preserve"> PAGE   \* MERGEFORMAT </w:instrText>
        </w:r>
        <w:r>
          <w:fldChar w:fldCharType="separate"/>
        </w:r>
        <w:r w:rsidR="00CE4C54">
          <w:rPr>
            <w:noProof/>
          </w:rPr>
          <w:t>6</w:t>
        </w:r>
        <w:r>
          <w:rPr>
            <w:noProof/>
          </w:rPr>
          <w:fldChar w:fldCharType="end"/>
        </w:r>
      </w:p>
    </w:sdtContent>
  </w:sdt>
  <w:p w:rsidR="00083812" w:rsidRDefault="00083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11649"/>
    <w:rsid w:val="0006695C"/>
    <w:rsid w:val="00080183"/>
    <w:rsid w:val="00083812"/>
    <w:rsid w:val="00180CED"/>
    <w:rsid w:val="001A2BEA"/>
    <w:rsid w:val="001A5292"/>
    <w:rsid w:val="002553F5"/>
    <w:rsid w:val="0028750C"/>
    <w:rsid w:val="002E1DE6"/>
    <w:rsid w:val="002E2385"/>
    <w:rsid w:val="002F44FC"/>
    <w:rsid w:val="00322289"/>
    <w:rsid w:val="003246E4"/>
    <w:rsid w:val="0038362C"/>
    <w:rsid w:val="00397FE5"/>
    <w:rsid w:val="003B7B26"/>
    <w:rsid w:val="00401F9D"/>
    <w:rsid w:val="00402F3C"/>
    <w:rsid w:val="00570306"/>
    <w:rsid w:val="005A03AB"/>
    <w:rsid w:val="005F2A14"/>
    <w:rsid w:val="0064232D"/>
    <w:rsid w:val="0065544C"/>
    <w:rsid w:val="006A62D5"/>
    <w:rsid w:val="006B1038"/>
    <w:rsid w:val="006D22BF"/>
    <w:rsid w:val="006E6327"/>
    <w:rsid w:val="00703A76"/>
    <w:rsid w:val="00705E85"/>
    <w:rsid w:val="007A5D69"/>
    <w:rsid w:val="007C1338"/>
    <w:rsid w:val="007F7C5E"/>
    <w:rsid w:val="008B2DB6"/>
    <w:rsid w:val="008E763F"/>
    <w:rsid w:val="0096609C"/>
    <w:rsid w:val="009841F4"/>
    <w:rsid w:val="009944A3"/>
    <w:rsid w:val="009B0244"/>
    <w:rsid w:val="00A22366"/>
    <w:rsid w:val="00A33515"/>
    <w:rsid w:val="00A4675B"/>
    <w:rsid w:val="00A70221"/>
    <w:rsid w:val="00B02C57"/>
    <w:rsid w:val="00B17F78"/>
    <w:rsid w:val="00B640D1"/>
    <w:rsid w:val="00BB71BE"/>
    <w:rsid w:val="00BD227C"/>
    <w:rsid w:val="00C014BC"/>
    <w:rsid w:val="00C172CF"/>
    <w:rsid w:val="00C1796A"/>
    <w:rsid w:val="00C46CCC"/>
    <w:rsid w:val="00CA494F"/>
    <w:rsid w:val="00CE4C54"/>
    <w:rsid w:val="00D73456"/>
    <w:rsid w:val="00DE1745"/>
    <w:rsid w:val="00DF60A8"/>
    <w:rsid w:val="00E125BC"/>
    <w:rsid w:val="00E15E1C"/>
    <w:rsid w:val="00E943F8"/>
    <w:rsid w:val="00EA7F18"/>
    <w:rsid w:val="00EB7B65"/>
    <w:rsid w:val="00EB7E96"/>
    <w:rsid w:val="00EC6222"/>
    <w:rsid w:val="00ED36C6"/>
    <w:rsid w:val="00EE3039"/>
    <w:rsid w:val="00FA26CD"/>
    <w:rsid w:val="00FD15F9"/>
    <w:rsid w:val="00FD481E"/>
    <w:rsid w:val="00FE3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5174">
      <w:bodyDiv w:val="1"/>
      <w:marLeft w:val="0"/>
      <w:marRight w:val="0"/>
      <w:marTop w:val="0"/>
      <w:marBottom w:val="0"/>
      <w:divBdr>
        <w:top w:val="none" w:sz="0" w:space="0" w:color="auto"/>
        <w:left w:val="none" w:sz="0" w:space="0" w:color="auto"/>
        <w:bottom w:val="none" w:sz="0" w:space="0" w:color="auto"/>
        <w:right w:val="none" w:sz="0" w:space="0" w:color="auto"/>
      </w:divBdr>
    </w:div>
    <w:div w:id="18537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13</Value>
    </TaxCatchAll>
  </documentManagement>
</p:properties>
</file>

<file path=customXml/itemProps1.xml><?xml version="1.0" encoding="utf-8"?>
<ds:datastoreItem xmlns:ds="http://schemas.openxmlformats.org/officeDocument/2006/customXml" ds:itemID="{1036D7DC-E734-4C79-BE5F-78B1BAFAF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E2979-C7E4-45E1-B1A4-EA1FB1D0B774}">
  <ds:schemaRefs>
    <ds:schemaRef ds:uri="http://schemas.microsoft.com/sharepoint/v3/contenttype/forms"/>
  </ds:schemaRefs>
</ds:datastoreItem>
</file>

<file path=customXml/itemProps3.xml><?xml version="1.0" encoding="utf-8"?>
<ds:datastoreItem xmlns:ds="http://schemas.openxmlformats.org/officeDocument/2006/customXml" ds:itemID="{1F925E7E-D435-4A10-A7AB-9644A0714973}">
  <ds:schemaRefs>
    <ds:schemaRef ds:uri="http://schemas.microsoft.com/office/2006/metadata/properties"/>
    <ds:schemaRef ds:uri="http://schemas.microsoft.com/office/infopath/2007/PartnerControls"/>
    <ds:schemaRef ds:uri="87344c60-ab29-4a7d-a5aa-eac6cada4c44"/>
    <ds:schemaRef ds:uri="78ceabd1-b973-4272-a749-19f2930e93ab"/>
  </ds:schemaRefs>
</ds:datastoreItem>
</file>

<file path=docProps/app.xml><?xml version="1.0" encoding="utf-8"?>
<Properties xmlns="http://schemas.openxmlformats.org/officeDocument/2006/extended-properties" xmlns:vt="http://schemas.openxmlformats.org/officeDocument/2006/docPropsVTypes">
  <Template>CF6D9514.dotm</Template>
  <TotalTime>1</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3</cp:revision>
  <cp:lastPrinted>2016-02-12T01:25:00Z</cp:lastPrinted>
  <dcterms:created xsi:type="dcterms:W3CDTF">2017-11-01T03:20:00Z</dcterms:created>
  <dcterms:modified xsi:type="dcterms:W3CDTF">2017-11-03T04:31:00Z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71;#Form|cc8e9079-c541-4e2f-a366-14da2b1b1195</vt:lpwstr>
  </property>
</Properties>
</file>